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1F1C8E0D" w:rsidR="001F3458" w:rsidRDefault="00AA664E" w:rsidP="002055E0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NAJRAN REGIONAL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AIRPORT 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EAM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F6083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2055E0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2055E0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4E2049CA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Open </w:t>
      </w:r>
      <w:r w:rsidR="0059287B">
        <w:rPr>
          <w:rFonts w:ascii="Arial Nova" w:hAnsi="Arial Nova"/>
          <w:sz w:val="24"/>
          <w:szCs w:val="24"/>
        </w:rPr>
        <w:t>–</w:t>
      </w:r>
      <w:r w:rsidR="00B1223E">
        <w:rPr>
          <w:rFonts w:ascii="Arial Nova" w:hAnsi="Arial Nova"/>
          <w:sz w:val="24"/>
          <w:szCs w:val="24"/>
        </w:rPr>
        <w:t xml:space="preserve"> </w:t>
      </w:r>
      <w:r w:rsidR="00751032">
        <w:rPr>
          <w:rFonts w:ascii="Arial Nova" w:hAnsi="Arial Nova"/>
          <w:sz w:val="24"/>
          <w:szCs w:val="24"/>
        </w:rPr>
        <w:t>24</w:t>
      </w:r>
      <w:r w:rsidR="0059287B">
        <w:rPr>
          <w:rFonts w:ascii="Arial Nova" w:hAnsi="Arial Nova"/>
          <w:sz w:val="24"/>
          <w:szCs w:val="24"/>
        </w:rPr>
        <w:t xml:space="preserve"> Hours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21211808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07D7D86F" w:rsidR="00B04076" w:rsidRPr="008F0186" w:rsidRDefault="00751032" w:rsidP="00DD38F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24 Hrs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71F87045" w:rsidR="00B04076" w:rsidRPr="008F0186" w:rsidRDefault="00554BC9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5DF42DFD" w:rsidR="00B04076" w:rsidRPr="008F0186" w:rsidRDefault="00554BC9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270EAECA" w:rsidR="00B04076" w:rsidRPr="001B2207" w:rsidRDefault="00554BC9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4C0DF273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R15 Slot Capacity Limit</w:t>
                  </w:r>
                </w:p>
              </w:tc>
            </w:tr>
            <w:tr w:rsidR="001B2207" w14:paraId="3EB1659C" w14:textId="77777777" w:rsidTr="00554BC9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6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554BC9" w14:paraId="2CB949A6" w14:textId="77777777" w:rsidTr="00554BC9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371FB219" w:rsidR="00554BC9" w:rsidRPr="008F0186" w:rsidRDefault="00554BC9" w:rsidP="00554BC9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2C5D66B8" w:rsidR="00554BC9" w:rsidRPr="008F0186" w:rsidRDefault="00554BC9" w:rsidP="00554BC9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09B40E67" w:rsidR="00554BC9" w:rsidRPr="008F0186" w:rsidRDefault="00554BC9" w:rsidP="00554BC9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36" w:type="dxa"/>
                  <w:vAlign w:val="center"/>
                </w:tcPr>
                <w:p w14:paraId="38082D29" w14:textId="2289DF73" w:rsidR="00554BC9" w:rsidRPr="001B2207" w:rsidRDefault="00554BC9" w:rsidP="00554BC9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46"/>
        <w:gridCol w:w="1417"/>
        <w:gridCol w:w="1418"/>
      </w:tblGrid>
      <w:tr w:rsidR="00D47F58" w14:paraId="543E88DA" w14:textId="77777777" w:rsidTr="00B45E9B">
        <w:tc>
          <w:tcPr>
            <w:tcW w:w="4381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B45E9B">
        <w:tc>
          <w:tcPr>
            <w:tcW w:w="1546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B45E9B">
        <w:tc>
          <w:tcPr>
            <w:tcW w:w="1546" w:type="dxa"/>
          </w:tcPr>
          <w:p w14:paraId="45307952" w14:textId="79B2AB08" w:rsidR="00D47F58" w:rsidRPr="00D47F58" w:rsidRDefault="00751032" w:rsidP="00DD38F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 Hrs</w:t>
            </w:r>
          </w:p>
        </w:tc>
        <w:tc>
          <w:tcPr>
            <w:tcW w:w="1417" w:type="dxa"/>
          </w:tcPr>
          <w:p w14:paraId="6FAB0871" w14:textId="066E285A" w:rsidR="00D47F58" w:rsidRPr="00D47F58" w:rsidRDefault="003F6D9B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360</w:t>
            </w:r>
          </w:p>
        </w:tc>
        <w:tc>
          <w:tcPr>
            <w:tcW w:w="1418" w:type="dxa"/>
          </w:tcPr>
          <w:p w14:paraId="0F6FC619" w14:textId="1DAC6377" w:rsidR="00D47F58" w:rsidRPr="00D47F58" w:rsidRDefault="003F6D9B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360</w:t>
            </w:r>
          </w:p>
        </w:tc>
      </w:tr>
      <w:tr w:rsidR="00D47F58" w14:paraId="6EE53056" w14:textId="77777777" w:rsidTr="00B45E9B">
        <w:tc>
          <w:tcPr>
            <w:tcW w:w="4381" w:type="dxa"/>
            <w:gridSpan w:val="3"/>
          </w:tcPr>
          <w:p w14:paraId="7C309586" w14:textId="5D2E7CE8" w:rsidR="00D47F58" w:rsidRDefault="00D47F58" w:rsidP="00DD38F6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DD38F6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431489C8" w14:textId="688396F8" w:rsidR="00D47F58" w:rsidRDefault="00D47F58" w:rsidP="004246AF">
      <w:pPr>
        <w:pStyle w:val="NoSpacing"/>
      </w:pPr>
    </w:p>
    <w:p w14:paraId="1B4390D9" w14:textId="0DA33F84" w:rsidR="00D47F5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46"/>
        <w:gridCol w:w="1417"/>
        <w:gridCol w:w="1418"/>
      </w:tblGrid>
      <w:tr w:rsidR="00D47F58" w14:paraId="79972446" w14:textId="77777777" w:rsidTr="00B45E9B">
        <w:tc>
          <w:tcPr>
            <w:tcW w:w="4381" w:type="dxa"/>
            <w:gridSpan w:val="3"/>
          </w:tcPr>
          <w:p w14:paraId="41A1DC8F" w14:textId="39B9C740" w:rsidR="00D47F58" w:rsidRDefault="00D47F58" w:rsidP="00D75FB1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1B14211F" w14:textId="77777777" w:rsidTr="00B45E9B">
        <w:tc>
          <w:tcPr>
            <w:tcW w:w="1546" w:type="dxa"/>
          </w:tcPr>
          <w:p w14:paraId="365798D3" w14:textId="77777777" w:rsidR="00D47F58" w:rsidRPr="00D47F58" w:rsidRDefault="00D47F58" w:rsidP="00D75FB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598EB92F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53631471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39089657" w14:textId="77777777" w:rsidTr="00B45E9B">
        <w:tc>
          <w:tcPr>
            <w:tcW w:w="1546" w:type="dxa"/>
          </w:tcPr>
          <w:p w14:paraId="6E477594" w14:textId="12B22C2F" w:rsidR="00D47F58" w:rsidRPr="00D47F58" w:rsidRDefault="00751032" w:rsidP="00DD38F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 Hrs</w:t>
            </w:r>
          </w:p>
        </w:tc>
        <w:tc>
          <w:tcPr>
            <w:tcW w:w="1417" w:type="dxa"/>
          </w:tcPr>
          <w:p w14:paraId="4676AE5E" w14:textId="4B04566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1</w:t>
            </w:r>
            <w:r w:rsidR="00707A98">
              <w:rPr>
                <w:rFonts w:ascii="Arial Nova" w:hAnsi="Arial Nova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520C32E0" w14:textId="505C452E" w:rsidR="00D47F58" w:rsidRPr="00D47F58" w:rsidRDefault="00707A9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50E4846B" w14:textId="77777777" w:rsidTr="00B45E9B">
        <w:tc>
          <w:tcPr>
            <w:tcW w:w="4381" w:type="dxa"/>
            <w:gridSpan w:val="3"/>
          </w:tcPr>
          <w:p w14:paraId="197C4EB7" w14:textId="028D7F3B" w:rsidR="00D47F58" w:rsidRPr="00E72837" w:rsidRDefault="00D47F58" w:rsidP="00DD38F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 w:rsidR="00FB530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DD38F6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14C858E" w14:textId="5132AD86" w:rsidR="00D47F58" w:rsidRDefault="00D47F58" w:rsidP="004246AF">
      <w:pPr>
        <w:pStyle w:val="NoSpacing"/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5924F776" w14:textId="75D311C7" w:rsidR="00366E62" w:rsidRDefault="00AE05AC" w:rsidP="00DD38F6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1</w:t>
      </w:r>
      <w:r w:rsidR="00E72837">
        <w:rPr>
          <w:rFonts w:ascii="Arial Nova" w:hAnsi="Arial Nova"/>
        </w:rPr>
        <w:t>2</w:t>
      </w:r>
      <w:r>
        <w:rPr>
          <w:rFonts w:ascii="Arial Nova" w:hAnsi="Arial Nova"/>
        </w:rPr>
        <w:t xml:space="preserve"> counters.</w:t>
      </w:r>
      <w:r w:rsidR="00366E62">
        <w:rPr>
          <w:rFonts w:ascii="Arial Nova" w:hAnsi="Arial Nova"/>
        </w:rPr>
        <w:t xml:space="preserve"> International</w:t>
      </w:r>
      <w:r w:rsidR="00B17FEE">
        <w:rPr>
          <w:rFonts w:ascii="Arial Nova" w:hAnsi="Arial Nova"/>
        </w:rPr>
        <w:t xml:space="preserve"> </w:t>
      </w:r>
      <w:r w:rsidR="00366E62">
        <w:rPr>
          <w:rFonts w:ascii="Arial Nova" w:hAnsi="Arial Nova"/>
        </w:rPr>
        <w:t>flights o</w:t>
      </w:r>
      <w:r>
        <w:rPr>
          <w:rFonts w:ascii="Arial Nova" w:hAnsi="Arial Nova"/>
        </w:rPr>
        <w:t>pe</w:t>
      </w:r>
      <w:r w:rsidR="00366E62">
        <w:rPr>
          <w:rFonts w:ascii="Arial Nova" w:hAnsi="Arial Nova"/>
        </w:rPr>
        <w:t>n</w:t>
      </w:r>
      <w:r>
        <w:rPr>
          <w:rFonts w:ascii="Arial Nova" w:hAnsi="Arial Nova"/>
        </w:rPr>
        <w:t xml:space="preserve"> </w:t>
      </w:r>
      <w:r w:rsidR="00DD38F6">
        <w:rPr>
          <w:rFonts w:ascii="Arial Nova" w:hAnsi="Arial Nova"/>
        </w:rPr>
        <w:t>180</w:t>
      </w:r>
      <w:r>
        <w:rPr>
          <w:rFonts w:ascii="Arial Nova" w:hAnsi="Arial Nova"/>
        </w:rPr>
        <w:t xml:space="preserve"> minutes before STD, closes </w:t>
      </w:r>
      <w:r w:rsidR="00DD38F6">
        <w:rPr>
          <w:rFonts w:ascii="Arial Nova" w:hAnsi="Arial Nova"/>
        </w:rPr>
        <w:t>60</w:t>
      </w:r>
      <w:r>
        <w:rPr>
          <w:rFonts w:ascii="Arial Nova" w:hAnsi="Arial Nova"/>
        </w:rPr>
        <w:t xml:space="preserve"> minutes before STD.</w:t>
      </w:r>
      <w:r w:rsidR="00366E62">
        <w:rPr>
          <w:rFonts w:ascii="Arial Nova" w:hAnsi="Arial Nova"/>
        </w:rPr>
        <w:t xml:space="preserve"> Domestic narrowbody flights open 135 minutes before STD, closes 45 minutes before STD. </w:t>
      </w:r>
    </w:p>
    <w:p w14:paraId="10B5C71D" w14:textId="73F19F6E" w:rsidR="00366E62" w:rsidRDefault="00366E62" w:rsidP="00984B3E">
      <w:pPr>
        <w:pStyle w:val="NoSpacing"/>
        <w:rPr>
          <w:rFonts w:ascii="Arial Nova" w:hAnsi="Arial Nova"/>
        </w:rPr>
      </w:pPr>
      <w:r w:rsidRPr="00B17FEE">
        <w:rPr>
          <w:rFonts w:ascii="Arial Nova" w:hAnsi="Arial Nova"/>
        </w:rPr>
        <w:t xml:space="preserve">International flights </w:t>
      </w:r>
      <w:r w:rsidR="0059287B">
        <w:rPr>
          <w:rFonts w:ascii="Arial Nova" w:hAnsi="Arial Nova"/>
        </w:rPr>
        <w:t>2</w:t>
      </w:r>
      <w:r w:rsidR="00AE05AC" w:rsidRPr="00B17FEE">
        <w:rPr>
          <w:rFonts w:ascii="Arial Nova" w:hAnsi="Arial Nova"/>
        </w:rPr>
        <w:t xml:space="preserve"> counters per </w:t>
      </w:r>
      <w:r w:rsidRPr="00B17FEE">
        <w:rPr>
          <w:rFonts w:ascii="Arial Nova" w:hAnsi="Arial Nova"/>
        </w:rPr>
        <w:t>narrow</w:t>
      </w:r>
      <w:r w:rsidR="00AE05AC" w:rsidRPr="00B17FEE">
        <w:rPr>
          <w:rFonts w:ascii="Arial Nova" w:hAnsi="Arial Nova"/>
        </w:rPr>
        <w:t>body</w:t>
      </w:r>
      <w:r w:rsidRPr="00B17FEE">
        <w:rPr>
          <w:rFonts w:ascii="Arial Nova" w:hAnsi="Arial Nova"/>
        </w:rPr>
        <w:t>. Domestic flights 2</w:t>
      </w:r>
      <w:r w:rsidR="00B17FEE" w:rsidRPr="00B17FEE">
        <w:rPr>
          <w:rFonts w:ascii="Arial Nova" w:hAnsi="Arial Nova"/>
        </w:rPr>
        <w:t xml:space="preserve"> </w:t>
      </w:r>
      <w:r w:rsidRPr="00B17FEE">
        <w:rPr>
          <w:rFonts w:ascii="Arial Nova" w:hAnsi="Arial Nova"/>
        </w:rPr>
        <w:t>counter per narrowbody.</w:t>
      </w:r>
    </w:p>
    <w:p w14:paraId="740F7661" w14:textId="25825AEC" w:rsidR="00B17FEE" w:rsidRPr="00B17FEE" w:rsidRDefault="002055E0" w:rsidP="002055E0">
      <w:pPr>
        <w:pStyle w:val="NoSpacing"/>
        <w:tabs>
          <w:tab w:val="left" w:pos="3750"/>
        </w:tabs>
        <w:rPr>
          <w:rFonts w:ascii="Arial Nova" w:hAnsi="Arial Nova"/>
        </w:rPr>
      </w:pPr>
      <w:r>
        <w:rPr>
          <w:rFonts w:ascii="Arial Nova" w:hAnsi="Arial Nova"/>
        </w:rPr>
        <w:tab/>
      </w:r>
    </w:p>
    <w:p w14:paraId="652DDE44" w14:textId="1472F182" w:rsidR="00E86045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Apron Parking</w:t>
      </w:r>
    </w:p>
    <w:tbl>
      <w:tblPr>
        <w:tblStyle w:val="TableGrid"/>
        <w:tblpPr w:leftFromText="180" w:rightFromText="180" w:vertAnchor="page" w:horzAnchor="margin" w:tblpX="-147" w:tblpY="10201"/>
        <w:tblOverlap w:val="never"/>
        <w:tblW w:w="3022" w:type="dxa"/>
        <w:tblLook w:val="04A0" w:firstRow="1" w:lastRow="0" w:firstColumn="1" w:lastColumn="0" w:noHBand="0" w:noVBand="1"/>
      </w:tblPr>
      <w:tblGrid>
        <w:gridCol w:w="1773"/>
        <w:gridCol w:w="1249"/>
      </w:tblGrid>
      <w:tr w:rsidR="00D37590" w14:paraId="0523C6D2" w14:textId="77777777" w:rsidTr="00D37590">
        <w:trPr>
          <w:trHeight w:val="110"/>
        </w:trPr>
        <w:tc>
          <w:tcPr>
            <w:tcW w:w="3022" w:type="dxa"/>
            <w:gridSpan w:val="2"/>
            <w:vAlign w:val="center"/>
          </w:tcPr>
          <w:p w14:paraId="020140E8" w14:textId="77777777" w:rsidR="00D37590" w:rsidRDefault="00D37590" w:rsidP="00D37590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Apron</w:t>
            </w:r>
          </w:p>
        </w:tc>
      </w:tr>
      <w:tr w:rsidR="00D37590" w14:paraId="7EB2776D" w14:textId="77777777" w:rsidTr="00D37590">
        <w:trPr>
          <w:trHeight w:val="110"/>
        </w:trPr>
        <w:tc>
          <w:tcPr>
            <w:tcW w:w="1773" w:type="dxa"/>
            <w:vAlign w:val="center"/>
          </w:tcPr>
          <w:p w14:paraId="488F2528" w14:textId="77777777" w:rsidR="00D37590" w:rsidRPr="008F0186" w:rsidRDefault="00D37590" w:rsidP="00D37590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249" w:type="dxa"/>
            <w:vAlign w:val="center"/>
          </w:tcPr>
          <w:p w14:paraId="36914936" w14:textId="77777777" w:rsidR="00D37590" w:rsidRDefault="00D37590" w:rsidP="00D37590">
            <w:pPr>
              <w:jc w:val="center"/>
            </w:pPr>
            <w:r>
              <w:t>Options</w:t>
            </w:r>
          </w:p>
        </w:tc>
      </w:tr>
      <w:tr w:rsidR="00D37590" w14:paraId="0586E665" w14:textId="77777777" w:rsidTr="00D37590">
        <w:trPr>
          <w:trHeight w:val="110"/>
        </w:trPr>
        <w:tc>
          <w:tcPr>
            <w:tcW w:w="1773" w:type="dxa"/>
            <w:vAlign w:val="center"/>
          </w:tcPr>
          <w:p w14:paraId="1F9C967F" w14:textId="77777777" w:rsidR="00D37590" w:rsidRDefault="00D37590" w:rsidP="00D3759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Code C</w:t>
            </w:r>
          </w:p>
        </w:tc>
        <w:tc>
          <w:tcPr>
            <w:tcW w:w="1249" w:type="dxa"/>
            <w:vAlign w:val="center"/>
          </w:tcPr>
          <w:p w14:paraId="55465064" w14:textId="2E7426D1" w:rsidR="00D37590" w:rsidRDefault="00D37590" w:rsidP="00D3759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</w:t>
            </w:r>
          </w:p>
        </w:tc>
      </w:tr>
      <w:tr w:rsidR="00D37590" w14:paraId="1A97B2E9" w14:textId="77777777" w:rsidTr="00D37590">
        <w:trPr>
          <w:trHeight w:val="110"/>
        </w:trPr>
        <w:tc>
          <w:tcPr>
            <w:tcW w:w="1773" w:type="dxa"/>
            <w:vAlign w:val="center"/>
          </w:tcPr>
          <w:p w14:paraId="60D40AE9" w14:textId="77777777" w:rsidR="00D37590" w:rsidRPr="002A23F7" w:rsidRDefault="00D37590" w:rsidP="00D37590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9" w:type="dxa"/>
            <w:vAlign w:val="center"/>
          </w:tcPr>
          <w:p w14:paraId="41B36788" w14:textId="1AE630BE" w:rsidR="00D37590" w:rsidRDefault="00D37590" w:rsidP="00D3759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</w:t>
            </w:r>
          </w:p>
        </w:tc>
      </w:tr>
    </w:tbl>
    <w:p w14:paraId="1A128938" w14:textId="7DFDACEF" w:rsidR="00D37590" w:rsidRDefault="00D37590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</w:p>
    <w:p w14:paraId="07E05B6B" w14:textId="451FBE76" w:rsidR="00D37590" w:rsidRDefault="00D37590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</w:p>
    <w:p w14:paraId="6DDA7D3F" w14:textId="7203C58E" w:rsidR="00D37590" w:rsidRDefault="00D37590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</w:p>
    <w:p w14:paraId="15BED98A" w14:textId="77777777" w:rsidR="00D37590" w:rsidRDefault="00D37590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</w:p>
    <w:p w14:paraId="58512A77" w14:textId="18876995" w:rsidR="00552AAD" w:rsidRPr="00AE05AC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7016658B" w14:textId="1046E2CC" w:rsidR="00552AAD" w:rsidRPr="00D5098E" w:rsidRDefault="00552AAD" w:rsidP="00D5098E">
      <w:pPr>
        <w:spacing w:line="240" w:lineRule="auto"/>
        <w:rPr>
          <w:rFonts w:ascii="Arial Nova" w:hAnsi="Arial Nova"/>
        </w:rPr>
      </w:pPr>
      <w:r w:rsidRPr="00D5098E">
        <w:rPr>
          <w:rFonts w:ascii="Arial Nova" w:hAnsi="Arial Nova"/>
        </w:rPr>
        <w:t>GABA slot requests are managed by airport directly.</w:t>
      </w:r>
    </w:p>
    <w:p w14:paraId="32444B4C" w14:textId="7DECAD3C" w:rsidR="00D11119" w:rsidRPr="00552AAD" w:rsidRDefault="00D11119" w:rsidP="00E41A63">
      <w:pPr>
        <w:spacing w:line="240" w:lineRule="auto"/>
        <w:rPr>
          <w:rFonts w:ascii="Arial Nova" w:hAnsi="Arial Nova"/>
        </w:rPr>
      </w:pPr>
    </w:p>
    <w:sectPr w:rsidR="00D11119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32F88"/>
    <w:rsid w:val="000E7565"/>
    <w:rsid w:val="00130342"/>
    <w:rsid w:val="0013485E"/>
    <w:rsid w:val="001B2207"/>
    <w:rsid w:val="001D5FCD"/>
    <w:rsid w:val="001F1A18"/>
    <w:rsid w:val="001F3458"/>
    <w:rsid w:val="002055E0"/>
    <w:rsid w:val="00210558"/>
    <w:rsid w:val="00252F5B"/>
    <w:rsid w:val="00256893"/>
    <w:rsid w:val="002A23F7"/>
    <w:rsid w:val="002E0F9A"/>
    <w:rsid w:val="00341FCF"/>
    <w:rsid w:val="00366E62"/>
    <w:rsid w:val="003910FB"/>
    <w:rsid w:val="003D07B7"/>
    <w:rsid w:val="003F6D9B"/>
    <w:rsid w:val="00403465"/>
    <w:rsid w:val="004246AF"/>
    <w:rsid w:val="004248B8"/>
    <w:rsid w:val="004248C7"/>
    <w:rsid w:val="00452559"/>
    <w:rsid w:val="00452817"/>
    <w:rsid w:val="004F36A8"/>
    <w:rsid w:val="00552AAD"/>
    <w:rsid w:val="00554BC9"/>
    <w:rsid w:val="0059287B"/>
    <w:rsid w:val="005F50C7"/>
    <w:rsid w:val="005F5A5C"/>
    <w:rsid w:val="005F7173"/>
    <w:rsid w:val="006917A9"/>
    <w:rsid w:val="006B2401"/>
    <w:rsid w:val="007005AB"/>
    <w:rsid w:val="00707A98"/>
    <w:rsid w:val="00751032"/>
    <w:rsid w:val="00756A30"/>
    <w:rsid w:val="007D460C"/>
    <w:rsid w:val="007F2FD9"/>
    <w:rsid w:val="00834D80"/>
    <w:rsid w:val="00854136"/>
    <w:rsid w:val="00890AF8"/>
    <w:rsid w:val="008D3E92"/>
    <w:rsid w:val="008E0EAD"/>
    <w:rsid w:val="008E4123"/>
    <w:rsid w:val="008F0186"/>
    <w:rsid w:val="009624B4"/>
    <w:rsid w:val="0096688E"/>
    <w:rsid w:val="00984B3E"/>
    <w:rsid w:val="009B22FA"/>
    <w:rsid w:val="009F6C61"/>
    <w:rsid w:val="00A40BE5"/>
    <w:rsid w:val="00A641A4"/>
    <w:rsid w:val="00A76568"/>
    <w:rsid w:val="00AA664E"/>
    <w:rsid w:val="00AC437F"/>
    <w:rsid w:val="00AD03DD"/>
    <w:rsid w:val="00AE05AC"/>
    <w:rsid w:val="00AE13F0"/>
    <w:rsid w:val="00B04076"/>
    <w:rsid w:val="00B1223E"/>
    <w:rsid w:val="00B17FEE"/>
    <w:rsid w:val="00B45E9B"/>
    <w:rsid w:val="00B5729D"/>
    <w:rsid w:val="00B844B8"/>
    <w:rsid w:val="00BA0091"/>
    <w:rsid w:val="00BF58D8"/>
    <w:rsid w:val="00C5020A"/>
    <w:rsid w:val="00C5306C"/>
    <w:rsid w:val="00CB6B78"/>
    <w:rsid w:val="00CD1E03"/>
    <w:rsid w:val="00D11119"/>
    <w:rsid w:val="00D15710"/>
    <w:rsid w:val="00D20F3D"/>
    <w:rsid w:val="00D37590"/>
    <w:rsid w:val="00D44DDB"/>
    <w:rsid w:val="00D47F58"/>
    <w:rsid w:val="00D5098E"/>
    <w:rsid w:val="00D631CF"/>
    <w:rsid w:val="00DD38F6"/>
    <w:rsid w:val="00DE6810"/>
    <w:rsid w:val="00E41A63"/>
    <w:rsid w:val="00E72837"/>
    <w:rsid w:val="00E86045"/>
    <w:rsid w:val="00E9130E"/>
    <w:rsid w:val="00EE76FB"/>
    <w:rsid w:val="00F50D2D"/>
    <w:rsid w:val="00F5645D"/>
    <w:rsid w:val="00F60832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2023-04-24T10:30:00Z</cp:lastPrinted>
  <dcterms:created xsi:type="dcterms:W3CDTF">2023-09-21T11:58:00Z</dcterms:created>
  <dcterms:modified xsi:type="dcterms:W3CDTF">2023-09-21T11:58:00Z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2023-04-22T02:35:51Z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135d85c5-cad7-4084-8467-6b27d52ecc64</vt:lpwstr>
  </property>
  <property fmtid="{D5CDD505-2E9C-101B-9397-08002B2CF9AE}" pid="8" name="MSIP_Label_defa4170-0d19-0005-0004-bc88714345d2_ActionId">
    <vt:lpwstr>f8f83485-da78-48fe-a970-367742865df8</vt:lpwstr>
  </property>
  <property fmtid="{D5CDD505-2E9C-101B-9397-08002B2CF9AE}" pid="9" name="MSIP_Label_defa4170-0d19-0005-0004-bc88714345d2_ContentBits">
    <vt:lpwstr>0</vt:lpwstr>
  </property>
</Properties>
</file>