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DBB8" w14:textId="77777777" w:rsidR="000E0BB9" w:rsidRPr="00C753EE" w:rsidRDefault="000E0BB9" w:rsidP="000E0BB9">
      <w:pPr>
        <w:pStyle w:val="PageTitle"/>
      </w:pPr>
      <w:r>
        <w:t>Job Description</w:t>
      </w:r>
    </w:p>
    <w:p w14:paraId="128C05BA" w14:textId="77777777" w:rsidR="000E0BB9" w:rsidRDefault="000E0BB9" w:rsidP="000E0BB9">
      <w:pPr>
        <w:pStyle w:val="PageTitle"/>
      </w:pPr>
      <w:r>
        <w:t>__</w:t>
      </w:r>
    </w:p>
    <w:p w14:paraId="20C468EB" w14:textId="77777777" w:rsidR="000E0BB9" w:rsidRPr="00E0384B" w:rsidRDefault="000E0BB9" w:rsidP="000E0BB9">
      <w:pPr>
        <w:spacing w:after="0" w:line="259" w:lineRule="auto"/>
        <w:ind w:left="0" w:firstLine="0"/>
        <w:rPr>
          <w:rFonts w:cs="Arial"/>
          <w:sz w:val="24"/>
          <w:szCs w:val="24"/>
        </w:rPr>
      </w:pPr>
    </w:p>
    <w:tbl>
      <w:tblPr>
        <w:tblStyle w:val="TableGrid"/>
        <w:tblW w:w="9214" w:type="dxa"/>
        <w:tblInd w:w="0" w:type="dxa"/>
        <w:tblLook w:val="04A0" w:firstRow="1" w:lastRow="0" w:firstColumn="1" w:lastColumn="0" w:noHBand="0" w:noVBand="1"/>
      </w:tblPr>
      <w:tblGrid>
        <w:gridCol w:w="2160"/>
        <w:gridCol w:w="7054"/>
      </w:tblGrid>
      <w:tr w:rsidR="000E0BB9" w:rsidRPr="00E0384B" w14:paraId="4470ED04" w14:textId="77777777" w:rsidTr="0063675F">
        <w:trPr>
          <w:trHeight w:val="367"/>
        </w:trPr>
        <w:tc>
          <w:tcPr>
            <w:tcW w:w="2160" w:type="dxa"/>
            <w:tcBorders>
              <w:top w:val="nil"/>
              <w:left w:val="nil"/>
              <w:bottom w:val="nil"/>
              <w:right w:val="nil"/>
            </w:tcBorders>
          </w:tcPr>
          <w:p w14:paraId="29F9C9A0" w14:textId="77777777" w:rsidR="000E0BB9" w:rsidRPr="00064762" w:rsidRDefault="000E0BB9" w:rsidP="0063675F">
            <w:pPr>
              <w:pStyle w:val="SubTitle0"/>
            </w:pPr>
            <w:r>
              <w:t>Job Title:</w:t>
            </w:r>
            <w:r w:rsidRPr="00E0384B">
              <w:rPr>
                <w:sz w:val="20"/>
                <w:szCs w:val="20"/>
              </w:rPr>
              <w:tab/>
              <w:t xml:space="preserve"> </w:t>
            </w:r>
          </w:p>
        </w:tc>
        <w:tc>
          <w:tcPr>
            <w:tcW w:w="7054" w:type="dxa"/>
            <w:tcBorders>
              <w:top w:val="nil"/>
              <w:left w:val="nil"/>
              <w:bottom w:val="nil"/>
              <w:right w:val="nil"/>
            </w:tcBorders>
          </w:tcPr>
          <w:p w14:paraId="6EB8D930" w14:textId="77777777" w:rsidR="000E0BB9" w:rsidRPr="00E0384B" w:rsidRDefault="000E0BB9" w:rsidP="0063675F">
            <w:pPr>
              <w:spacing w:after="0" w:line="259" w:lineRule="auto"/>
              <w:ind w:left="0" w:firstLine="0"/>
              <w:rPr>
                <w:rFonts w:cs="Arial"/>
                <w:szCs w:val="20"/>
              </w:rPr>
            </w:pPr>
            <w:r>
              <w:rPr>
                <w:rFonts w:cs="Arial"/>
                <w:szCs w:val="20"/>
              </w:rPr>
              <w:t>Coordinator</w:t>
            </w:r>
          </w:p>
        </w:tc>
      </w:tr>
      <w:tr w:rsidR="000E0BB9" w:rsidRPr="00E0384B" w14:paraId="2911C159" w14:textId="77777777" w:rsidTr="0063675F">
        <w:trPr>
          <w:trHeight w:val="509"/>
        </w:trPr>
        <w:tc>
          <w:tcPr>
            <w:tcW w:w="2160" w:type="dxa"/>
            <w:tcBorders>
              <w:top w:val="nil"/>
              <w:left w:val="nil"/>
              <w:bottom w:val="nil"/>
              <w:right w:val="nil"/>
            </w:tcBorders>
            <w:vAlign w:val="center"/>
          </w:tcPr>
          <w:p w14:paraId="3B417F8E" w14:textId="77777777" w:rsidR="000E0BB9" w:rsidRPr="00064762" w:rsidRDefault="000E0BB9" w:rsidP="0063675F">
            <w:pPr>
              <w:pStyle w:val="SubTitle0"/>
            </w:pPr>
            <w:r>
              <w:t>Reports To:</w:t>
            </w:r>
            <w:r w:rsidRPr="00E0384B">
              <w:rPr>
                <w:sz w:val="20"/>
                <w:szCs w:val="20"/>
              </w:rPr>
              <w:tab/>
              <w:t xml:space="preserve"> </w:t>
            </w:r>
          </w:p>
        </w:tc>
        <w:tc>
          <w:tcPr>
            <w:tcW w:w="7054" w:type="dxa"/>
            <w:tcBorders>
              <w:top w:val="nil"/>
              <w:left w:val="nil"/>
              <w:bottom w:val="nil"/>
              <w:right w:val="nil"/>
            </w:tcBorders>
            <w:vAlign w:val="center"/>
          </w:tcPr>
          <w:p w14:paraId="5AC740E7" w14:textId="77777777" w:rsidR="000E0BB9" w:rsidRPr="00E0384B" w:rsidRDefault="000E0BB9" w:rsidP="0063675F">
            <w:pPr>
              <w:spacing w:after="0" w:line="259" w:lineRule="auto"/>
              <w:ind w:left="0" w:firstLine="0"/>
              <w:rPr>
                <w:rFonts w:cs="Arial"/>
                <w:szCs w:val="20"/>
              </w:rPr>
            </w:pPr>
            <w:r>
              <w:rPr>
                <w:rFonts w:cs="Arial"/>
                <w:szCs w:val="20"/>
              </w:rPr>
              <w:t>Coordination Manager</w:t>
            </w:r>
          </w:p>
        </w:tc>
      </w:tr>
      <w:tr w:rsidR="000E0BB9" w:rsidRPr="00E0384B" w14:paraId="2E237C58" w14:textId="77777777" w:rsidTr="0063675F">
        <w:trPr>
          <w:trHeight w:val="509"/>
        </w:trPr>
        <w:tc>
          <w:tcPr>
            <w:tcW w:w="2160" w:type="dxa"/>
            <w:tcBorders>
              <w:top w:val="nil"/>
              <w:left w:val="nil"/>
              <w:bottom w:val="nil"/>
              <w:right w:val="nil"/>
            </w:tcBorders>
            <w:vAlign w:val="center"/>
          </w:tcPr>
          <w:p w14:paraId="29334E99" w14:textId="77777777" w:rsidR="000E0BB9" w:rsidRPr="00064762" w:rsidRDefault="000E0BB9" w:rsidP="0063675F">
            <w:pPr>
              <w:pStyle w:val="SubTitle0"/>
            </w:pPr>
            <w:r>
              <w:t>Location:</w:t>
            </w:r>
          </w:p>
        </w:tc>
        <w:tc>
          <w:tcPr>
            <w:tcW w:w="7054" w:type="dxa"/>
            <w:tcBorders>
              <w:top w:val="nil"/>
              <w:left w:val="nil"/>
              <w:bottom w:val="nil"/>
              <w:right w:val="nil"/>
            </w:tcBorders>
            <w:vAlign w:val="center"/>
          </w:tcPr>
          <w:p w14:paraId="305B0033" w14:textId="7269D51F" w:rsidR="000E0BB9" w:rsidRPr="00E0384B" w:rsidRDefault="00774327" w:rsidP="0063675F">
            <w:pPr>
              <w:spacing w:after="0" w:line="240" w:lineRule="auto"/>
              <w:ind w:left="0" w:firstLine="0"/>
              <w:rPr>
                <w:rFonts w:cs="Arial"/>
                <w:szCs w:val="20"/>
              </w:rPr>
            </w:pPr>
            <w:bookmarkStart w:id="0" w:name="_Hlk102544182"/>
            <w:r>
              <w:rPr>
                <w:rFonts w:cs="Arial"/>
                <w:szCs w:val="20"/>
              </w:rPr>
              <w:t>Agile working with office location in Staines and Manchester</w:t>
            </w:r>
            <w:r w:rsidR="00314BF2">
              <w:rPr>
                <w:rFonts w:cs="Arial"/>
                <w:szCs w:val="20"/>
              </w:rPr>
              <w:t>, must live in the UK</w:t>
            </w:r>
            <w:r w:rsidR="00005A38">
              <w:rPr>
                <w:rFonts w:cs="Arial"/>
                <w:szCs w:val="20"/>
              </w:rPr>
              <w:t xml:space="preserve"> and be able to travel overseas</w:t>
            </w:r>
            <w:bookmarkEnd w:id="0"/>
          </w:p>
        </w:tc>
      </w:tr>
      <w:tr w:rsidR="000E0BB9" w:rsidRPr="00E0384B" w14:paraId="2E05ADF6" w14:textId="77777777" w:rsidTr="0063675F">
        <w:trPr>
          <w:trHeight w:val="455"/>
        </w:trPr>
        <w:tc>
          <w:tcPr>
            <w:tcW w:w="2160" w:type="dxa"/>
            <w:tcBorders>
              <w:top w:val="nil"/>
              <w:left w:val="nil"/>
              <w:bottom w:val="nil"/>
              <w:right w:val="nil"/>
            </w:tcBorders>
          </w:tcPr>
          <w:p w14:paraId="22661150" w14:textId="77777777" w:rsidR="000E0BB9" w:rsidRPr="00064762" w:rsidRDefault="000E0BB9" w:rsidP="0063675F">
            <w:pPr>
              <w:pStyle w:val="SubTitle0"/>
            </w:pPr>
            <w:r>
              <w:t>Salary &amp; Benefits:</w:t>
            </w:r>
          </w:p>
        </w:tc>
        <w:tc>
          <w:tcPr>
            <w:tcW w:w="7054" w:type="dxa"/>
            <w:tcBorders>
              <w:top w:val="nil"/>
              <w:left w:val="nil"/>
              <w:bottom w:val="nil"/>
              <w:right w:val="nil"/>
            </w:tcBorders>
            <w:vAlign w:val="bottom"/>
          </w:tcPr>
          <w:p w14:paraId="40B2FFA2" w14:textId="77777777" w:rsidR="000E0BB9" w:rsidRPr="00E0384B" w:rsidRDefault="000E0BB9" w:rsidP="000E0BB9">
            <w:pPr>
              <w:spacing w:after="0" w:line="240" w:lineRule="auto"/>
              <w:ind w:left="0" w:firstLine="0"/>
              <w:rPr>
                <w:rFonts w:cs="Arial"/>
                <w:szCs w:val="20"/>
              </w:rPr>
            </w:pPr>
            <w:r w:rsidRPr="00E0384B">
              <w:rPr>
                <w:rFonts w:cs="Arial"/>
                <w:szCs w:val="20"/>
              </w:rPr>
              <w:t xml:space="preserve">Competitive basic salary plus discretionary bonus, </w:t>
            </w:r>
            <w:r>
              <w:rPr>
                <w:rFonts w:cs="Arial"/>
                <w:szCs w:val="20"/>
              </w:rPr>
              <w:t xml:space="preserve">pension </w:t>
            </w:r>
            <w:r w:rsidRPr="00E0384B">
              <w:rPr>
                <w:rFonts w:cs="Arial"/>
                <w:szCs w:val="20"/>
              </w:rPr>
              <w:t xml:space="preserve">and selected aviation industry travel discounts. </w:t>
            </w:r>
          </w:p>
        </w:tc>
      </w:tr>
    </w:tbl>
    <w:p w14:paraId="2AEF947B" w14:textId="77777777" w:rsidR="00CA3E5F" w:rsidRDefault="00CA3E5F">
      <w:pPr>
        <w:spacing w:after="0" w:line="259" w:lineRule="auto"/>
        <w:ind w:left="0" w:firstLine="0"/>
        <w:jc w:val="left"/>
      </w:pPr>
    </w:p>
    <w:p w14:paraId="441FEB8E" w14:textId="77777777" w:rsidR="00E40F1C" w:rsidRPr="00E40F1C" w:rsidRDefault="00E40F1C" w:rsidP="00E40F1C">
      <w:pPr>
        <w:pStyle w:val="SubTitle0"/>
        <w:spacing w:after="200"/>
      </w:pPr>
      <w:r w:rsidRPr="00E40F1C">
        <w:t>Background</w:t>
      </w:r>
    </w:p>
    <w:p w14:paraId="179C7B42" w14:textId="6F8913B4" w:rsidR="00E40F1C" w:rsidRPr="00E40F1C" w:rsidRDefault="00E40F1C" w:rsidP="00E40F1C">
      <w:pPr>
        <w:spacing w:after="240" w:line="240" w:lineRule="auto"/>
        <w:ind w:left="0" w:firstLine="0"/>
        <w:rPr>
          <w:rFonts w:cs="Arial"/>
          <w:szCs w:val="20"/>
        </w:rPr>
      </w:pPr>
      <w:r w:rsidRPr="00E40F1C">
        <w:rPr>
          <w:rFonts w:cs="Arial"/>
          <w:szCs w:val="20"/>
        </w:rPr>
        <w:t xml:space="preserve">Airport Coordination Limited (ACL) was formed in 1992 and is now the largest and leading independent airport coordination and capacity management organisation in the world. Based at Heathrow, the Company manages over three million aircraft movements annually, carrying in excess of </w:t>
      </w:r>
      <w:r w:rsidR="00CE67DE">
        <w:rPr>
          <w:rFonts w:cs="Arial"/>
          <w:szCs w:val="20"/>
        </w:rPr>
        <w:t>6</w:t>
      </w:r>
      <w:r w:rsidRPr="00E40F1C">
        <w:rPr>
          <w:rFonts w:cs="Arial"/>
          <w:szCs w:val="20"/>
        </w:rPr>
        <w:t xml:space="preserve">00 million passengers each year through the </w:t>
      </w:r>
      <w:r w:rsidR="00CE67DE">
        <w:rPr>
          <w:rFonts w:cs="Arial"/>
          <w:szCs w:val="20"/>
        </w:rPr>
        <w:t>46</w:t>
      </w:r>
      <w:r w:rsidRPr="00E40F1C">
        <w:rPr>
          <w:rFonts w:cs="Arial"/>
          <w:szCs w:val="20"/>
        </w:rPr>
        <w:t xml:space="preserve"> Airports it serves. Airports include Heathrow – the world’s second busiest international airport and subject to much political debate and continued demand for access from all over the world; Gatwick, the world’s busiest single-runway airport; London City, the world’s busiest city-centre airport and Dubai, the world’s busiest international airport.</w:t>
      </w:r>
    </w:p>
    <w:p w14:paraId="69315031" w14:textId="77777777" w:rsidR="00E40F1C" w:rsidRPr="00E40F1C" w:rsidRDefault="00E40F1C" w:rsidP="00E40F1C">
      <w:pPr>
        <w:spacing w:after="240" w:line="240" w:lineRule="auto"/>
        <w:ind w:left="0" w:firstLine="0"/>
        <w:rPr>
          <w:rFonts w:cs="Arial"/>
          <w:szCs w:val="20"/>
        </w:rPr>
      </w:pPr>
      <w:r w:rsidRPr="00E40F1C">
        <w:rPr>
          <w:rFonts w:cs="Arial"/>
          <w:szCs w:val="20"/>
        </w:rPr>
        <w:t>Overseen by IATA and regulated by the EU Commission in Europe, Coordination is the independent, neutral and transparent allocation of take-off and landing runway slots in way that optimises available airport capacity while satisfying airline commercial requirements. Coordination is a key link in the aviation planning chain and was put under a particular spotlight by the recent Airports (Davies Commission final report. In the final report Sir Howard Davies said that ahead of any new runway being built it was essential the UK best use of its existing capacity – something in which ACL plays a key part.</w:t>
      </w:r>
    </w:p>
    <w:p w14:paraId="23DE5101" w14:textId="77777777" w:rsidR="00E40F1C" w:rsidRPr="00E40F1C" w:rsidRDefault="00E40F1C" w:rsidP="00E40F1C">
      <w:pPr>
        <w:spacing w:after="240" w:line="240" w:lineRule="auto"/>
        <w:ind w:left="0" w:firstLine="0"/>
        <w:rPr>
          <w:rFonts w:cs="Arial"/>
          <w:szCs w:val="20"/>
        </w:rPr>
      </w:pPr>
      <w:r w:rsidRPr="00E40F1C">
        <w:rPr>
          <w:rFonts w:cs="Arial"/>
          <w:szCs w:val="20"/>
        </w:rPr>
        <w:t xml:space="preserve">In addition to its core coordination function, ACL continues to develop new revenue streams through the development and implementation of additional coordination models to existing customers, the provision of schedule data sales, training and a wide range of consultancy services including forecasting. The Coordination team including Coordinators play a role in delivering the services purchased.  </w:t>
      </w:r>
    </w:p>
    <w:p w14:paraId="22D647BE" w14:textId="77777777" w:rsidR="00E40F1C" w:rsidRPr="00E40F1C" w:rsidRDefault="00E40F1C" w:rsidP="00E40F1C">
      <w:pPr>
        <w:pStyle w:val="SubTitle0"/>
        <w:spacing w:after="200"/>
      </w:pPr>
      <w:r w:rsidRPr="00E40F1C">
        <w:t>Company Dimensions</w:t>
      </w:r>
    </w:p>
    <w:p w14:paraId="118AF63B" w14:textId="77777777" w:rsidR="00E40F1C" w:rsidRPr="00E40F1C" w:rsidRDefault="00E40F1C" w:rsidP="00E40F1C">
      <w:pPr>
        <w:spacing w:after="0" w:line="240" w:lineRule="auto"/>
        <w:ind w:left="0" w:firstLine="0"/>
        <w:jc w:val="left"/>
        <w:rPr>
          <w:rFonts w:ascii="Calibri" w:hAnsi="Calibri" w:cs="Arial"/>
          <w:b/>
          <w:bCs/>
          <w:color w:val="auto"/>
          <w:sz w:val="22"/>
          <w:u w:val="single"/>
        </w:rPr>
      </w:pPr>
    </w:p>
    <w:tbl>
      <w:tblPr>
        <w:tblW w:w="0" w:type="auto"/>
        <w:tblCellMar>
          <w:left w:w="0" w:type="dxa"/>
          <w:right w:w="0" w:type="dxa"/>
        </w:tblCellMar>
        <w:tblLook w:val="04A0" w:firstRow="1" w:lastRow="0" w:firstColumn="1" w:lastColumn="0" w:noHBand="0" w:noVBand="1"/>
      </w:tblPr>
      <w:tblGrid>
        <w:gridCol w:w="4498"/>
        <w:gridCol w:w="4508"/>
      </w:tblGrid>
      <w:tr w:rsidR="00E40F1C" w:rsidRPr="00E40F1C" w14:paraId="12FAA519" w14:textId="77777777" w:rsidTr="002D1A13">
        <w:tc>
          <w:tcPr>
            <w:tcW w:w="4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14DD5F" w14:textId="2749CDC6" w:rsidR="00E40F1C" w:rsidRPr="00E40F1C" w:rsidRDefault="00E40F1C" w:rsidP="00E40F1C">
            <w:pPr>
              <w:spacing w:after="0" w:line="240" w:lineRule="auto"/>
              <w:ind w:left="0" w:firstLine="0"/>
              <w:jc w:val="left"/>
              <w:rPr>
                <w:rFonts w:cs="Arial"/>
                <w:color w:val="auto"/>
              </w:rPr>
            </w:pPr>
            <w:r w:rsidRPr="00E40F1C">
              <w:rPr>
                <w:rFonts w:cs="Arial"/>
                <w:color w:val="auto"/>
              </w:rPr>
              <w:t>3</w:t>
            </w:r>
            <w:r w:rsidR="00CC379F">
              <w:rPr>
                <w:rFonts w:cs="Arial"/>
                <w:color w:val="auto"/>
              </w:rPr>
              <w:t>6</w:t>
            </w:r>
            <w:r w:rsidRPr="00E40F1C">
              <w:rPr>
                <w:rFonts w:cs="Arial"/>
                <w:color w:val="auto"/>
              </w:rPr>
              <w:t xml:space="preserve"> Employees</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D583C" w14:textId="0DC02A1E" w:rsidR="00E40F1C" w:rsidRPr="00E40F1C" w:rsidRDefault="00E40F1C" w:rsidP="00E40F1C">
            <w:pPr>
              <w:spacing w:after="0" w:line="240" w:lineRule="auto"/>
              <w:ind w:left="0" w:firstLine="0"/>
              <w:jc w:val="left"/>
              <w:rPr>
                <w:rFonts w:cs="Arial"/>
                <w:color w:val="auto"/>
              </w:rPr>
            </w:pPr>
            <w:r w:rsidRPr="00E40F1C">
              <w:rPr>
                <w:rFonts w:cs="Arial"/>
                <w:color w:val="auto"/>
              </w:rPr>
              <w:t>2</w:t>
            </w:r>
            <w:r w:rsidR="00CC379F">
              <w:rPr>
                <w:rFonts w:cs="Arial"/>
                <w:color w:val="auto"/>
              </w:rPr>
              <w:t>5</w:t>
            </w:r>
            <w:r w:rsidRPr="00E40F1C">
              <w:rPr>
                <w:rFonts w:cs="Arial"/>
                <w:color w:val="auto"/>
              </w:rPr>
              <w:t xml:space="preserve"> Coordination</w:t>
            </w:r>
          </w:p>
          <w:p w14:paraId="05AEBDA8" w14:textId="77777777" w:rsidR="00E40F1C" w:rsidRPr="00E40F1C" w:rsidRDefault="00E40F1C" w:rsidP="00E40F1C">
            <w:pPr>
              <w:spacing w:after="0" w:line="240" w:lineRule="auto"/>
              <w:ind w:left="0" w:firstLine="0"/>
              <w:jc w:val="left"/>
              <w:rPr>
                <w:rFonts w:cs="Arial"/>
                <w:color w:val="auto"/>
              </w:rPr>
            </w:pPr>
            <w:r w:rsidRPr="00E40F1C">
              <w:rPr>
                <w:rFonts w:cs="Arial"/>
                <w:color w:val="auto"/>
              </w:rPr>
              <w:t>6 Executive, Finance and Commercial</w:t>
            </w:r>
          </w:p>
          <w:p w14:paraId="1BAE90ED" w14:textId="77777777" w:rsidR="00E40F1C" w:rsidRPr="00E40F1C" w:rsidRDefault="00E40F1C" w:rsidP="00E40F1C">
            <w:pPr>
              <w:spacing w:after="0" w:line="240" w:lineRule="auto"/>
              <w:ind w:left="0" w:firstLine="0"/>
              <w:jc w:val="left"/>
              <w:rPr>
                <w:rFonts w:cs="Arial"/>
                <w:color w:val="auto"/>
              </w:rPr>
            </w:pPr>
            <w:r w:rsidRPr="00E40F1C">
              <w:rPr>
                <w:rFonts w:cs="Arial"/>
                <w:color w:val="auto"/>
              </w:rPr>
              <w:t>5 IT</w:t>
            </w:r>
          </w:p>
        </w:tc>
      </w:tr>
      <w:tr w:rsidR="00E40F1C" w:rsidRPr="00E40F1C" w14:paraId="538DEBDB" w14:textId="77777777" w:rsidTr="002D1A13">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C711F" w14:textId="5A04CCD9" w:rsidR="00E40F1C" w:rsidRPr="00E40F1C" w:rsidRDefault="00CC379F" w:rsidP="00E40F1C">
            <w:pPr>
              <w:spacing w:after="0" w:line="240" w:lineRule="auto"/>
              <w:ind w:left="0" w:firstLine="0"/>
              <w:jc w:val="left"/>
              <w:rPr>
                <w:rFonts w:cs="Arial"/>
                <w:color w:val="auto"/>
              </w:rPr>
            </w:pPr>
            <w:r>
              <w:rPr>
                <w:rFonts w:cs="Arial"/>
                <w:color w:val="auto"/>
              </w:rPr>
              <w:t>46</w:t>
            </w:r>
            <w:r w:rsidR="00E40F1C" w:rsidRPr="00E40F1C">
              <w:rPr>
                <w:rFonts w:cs="Arial"/>
                <w:color w:val="auto"/>
              </w:rPr>
              <w:t xml:space="preserve"> Airports</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70AC7F36" w14:textId="267F616C" w:rsidR="00E40F1C" w:rsidRPr="00E40F1C" w:rsidRDefault="00E40F1C" w:rsidP="00E40F1C">
            <w:pPr>
              <w:spacing w:after="0" w:line="240" w:lineRule="auto"/>
              <w:ind w:left="0" w:firstLine="0"/>
              <w:jc w:val="left"/>
              <w:rPr>
                <w:rFonts w:cs="Arial"/>
                <w:color w:val="auto"/>
              </w:rPr>
            </w:pPr>
            <w:r w:rsidRPr="00E40F1C">
              <w:rPr>
                <w:rFonts w:cs="Arial"/>
                <w:color w:val="auto"/>
              </w:rPr>
              <w:t>2</w:t>
            </w:r>
            <w:r w:rsidR="00CC379F">
              <w:rPr>
                <w:rFonts w:cs="Arial"/>
                <w:color w:val="auto"/>
              </w:rPr>
              <w:t>4</w:t>
            </w:r>
            <w:r w:rsidRPr="00E40F1C">
              <w:rPr>
                <w:rFonts w:cs="Arial"/>
                <w:color w:val="auto"/>
              </w:rPr>
              <w:t xml:space="preserve"> UK</w:t>
            </w:r>
          </w:p>
          <w:p w14:paraId="2499295D" w14:textId="77777777" w:rsidR="00E40F1C" w:rsidRPr="00E40F1C" w:rsidRDefault="00E40F1C" w:rsidP="00E40F1C">
            <w:pPr>
              <w:spacing w:after="0" w:line="240" w:lineRule="auto"/>
              <w:ind w:left="0" w:firstLine="0"/>
              <w:jc w:val="left"/>
              <w:rPr>
                <w:rFonts w:cs="Arial"/>
                <w:color w:val="auto"/>
              </w:rPr>
            </w:pPr>
            <w:r w:rsidRPr="00E40F1C">
              <w:rPr>
                <w:rFonts w:cs="Arial"/>
                <w:color w:val="auto"/>
              </w:rPr>
              <w:t>5 New Zealand</w:t>
            </w:r>
          </w:p>
          <w:p w14:paraId="22D49A3F" w14:textId="77777777" w:rsidR="00E40F1C" w:rsidRPr="00E40F1C" w:rsidRDefault="003A17FE" w:rsidP="00E40F1C">
            <w:pPr>
              <w:spacing w:after="0" w:line="240" w:lineRule="auto"/>
              <w:ind w:left="0" w:firstLine="0"/>
              <w:jc w:val="left"/>
              <w:rPr>
                <w:rFonts w:cs="Arial"/>
                <w:color w:val="auto"/>
              </w:rPr>
            </w:pPr>
            <w:r>
              <w:rPr>
                <w:rFonts w:cs="Arial"/>
                <w:color w:val="auto"/>
              </w:rPr>
              <w:t>2</w:t>
            </w:r>
            <w:r w:rsidR="00E40F1C" w:rsidRPr="00E40F1C">
              <w:rPr>
                <w:rFonts w:cs="Arial"/>
                <w:color w:val="auto"/>
              </w:rPr>
              <w:t xml:space="preserve"> Ireland</w:t>
            </w:r>
          </w:p>
          <w:p w14:paraId="512E24F9" w14:textId="77777777" w:rsidR="00E40F1C" w:rsidRPr="00E40F1C" w:rsidRDefault="00E40F1C" w:rsidP="00E40F1C">
            <w:pPr>
              <w:spacing w:after="0" w:line="240" w:lineRule="auto"/>
              <w:ind w:left="0" w:firstLine="0"/>
              <w:jc w:val="left"/>
              <w:rPr>
                <w:rFonts w:cs="Arial"/>
                <w:color w:val="auto"/>
              </w:rPr>
            </w:pPr>
            <w:r w:rsidRPr="00E40F1C">
              <w:rPr>
                <w:rFonts w:cs="Arial"/>
                <w:color w:val="auto"/>
              </w:rPr>
              <w:t>2 Poland</w:t>
            </w:r>
          </w:p>
          <w:p w14:paraId="724D463C" w14:textId="0562D6F3" w:rsidR="00E40F1C" w:rsidRDefault="00CC379F" w:rsidP="00E40F1C">
            <w:pPr>
              <w:spacing w:after="0" w:line="240" w:lineRule="auto"/>
              <w:ind w:left="0" w:firstLine="0"/>
              <w:jc w:val="left"/>
              <w:rPr>
                <w:rFonts w:cs="Arial"/>
                <w:color w:val="auto"/>
              </w:rPr>
            </w:pPr>
            <w:r>
              <w:rPr>
                <w:rFonts w:cs="Arial"/>
                <w:color w:val="auto"/>
              </w:rPr>
              <w:t>3 UAE</w:t>
            </w:r>
          </w:p>
          <w:p w14:paraId="3BDCDCCD" w14:textId="2958D042" w:rsidR="00CC379F" w:rsidRPr="00E40F1C" w:rsidRDefault="00CC379F" w:rsidP="00E40F1C">
            <w:pPr>
              <w:spacing w:after="0" w:line="240" w:lineRule="auto"/>
              <w:ind w:left="0" w:firstLine="0"/>
              <w:jc w:val="left"/>
              <w:rPr>
                <w:rFonts w:cs="Arial"/>
                <w:color w:val="auto"/>
              </w:rPr>
            </w:pPr>
            <w:r>
              <w:rPr>
                <w:rFonts w:cs="Arial"/>
                <w:color w:val="auto"/>
              </w:rPr>
              <w:t>6 Oman</w:t>
            </w:r>
          </w:p>
          <w:p w14:paraId="198C6D93" w14:textId="77777777" w:rsidR="00E40F1C" w:rsidRDefault="00E40F1C" w:rsidP="00E40F1C">
            <w:pPr>
              <w:spacing w:after="0" w:line="240" w:lineRule="auto"/>
              <w:ind w:left="0" w:firstLine="0"/>
              <w:jc w:val="left"/>
              <w:rPr>
                <w:rFonts w:cs="Arial"/>
                <w:color w:val="auto"/>
              </w:rPr>
            </w:pPr>
            <w:r w:rsidRPr="00E40F1C">
              <w:rPr>
                <w:rFonts w:cs="Arial"/>
                <w:color w:val="auto"/>
              </w:rPr>
              <w:t>1 Canada</w:t>
            </w:r>
          </w:p>
          <w:p w14:paraId="3B546AF5" w14:textId="106CF8D5" w:rsidR="003A17FE" w:rsidRDefault="003A17FE" w:rsidP="00E40F1C">
            <w:pPr>
              <w:spacing w:after="0" w:line="240" w:lineRule="auto"/>
              <w:ind w:left="0" w:firstLine="0"/>
              <w:jc w:val="left"/>
              <w:rPr>
                <w:rFonts w:cs="Arial"/>
                <w:color w:val="auto"/>
              </w:rPr>
            </w:pPr>
            <w:r>
              <w:rPr>
                <w:rFonts w:cs="Arial"/>
                <w:color w:val="auto"/>
              </w:rPr>
              <w:t>1 L</w:t>
            </w:r>
            <w:r w:rsidR="00CC379F">
              <w:rPr>
                <w:rFonts w:cs="Arial"/>
                <w:color w:val="auto"/>
              </w:rPr>
              <w:t>atvia</w:t>
            </w:r>
          </w:p>
          <w:p w14:paraId="30980894" w14:textId="77777777" w:rsidR="003A17FE" w:rsidRPr="00E40F1C" w:rsidRDefault="003A17FE" w:rsidP="00E40F1C">
            <w:pPr>
              <w:spacing w:after="0" w:line="240" w:lineRule="auto"/>
              <w:ind w:left="0" w:firstLine="0"/>
              <w:jc w:val="left"/>
              <w:rPr>
                <w:rFonts w:cs="Arial"/>
                <w:color w:val="auto"/>
              </w:rPr>
            </w:pPr>
            <w:r>
              <w:rPr>
                <w:rFonts w:cs="Arial"/>
                <w:color w:val="auto"/>
              </w:rPr>
              <w:t>1 Luxembourg</w:t>
            </w:r>
          </w:p>
        </w:tc>
      </w:tr>
      <w:tr w:rsidR="00E40F1C" w:rsidRPr="00E40F1C" w14:paraId="701238F0" w14:textId="77777777" w:rsidTr="002D1A13">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E2573" w14:textId="77777777" w:rsidR="00E40F1C" w:rsidRPr="00E40F1C" w:rsidRDefault="00E40F1C" w:rsidP="00E40F1C">
            <w:pPr>
              <w:spacing w:after="0" w:line="240" w:lineRule="auto"/>
              <w:ind w:left="0" w:firstLine="0"/>
              <w:jc w:val="left"/>
              <w:rPr>
                <w:rFonts w:cs="Arial"/>
                <w:color w:val="auto"/>
              </w:rPr>
            </w:pPr>
            <w:r w:rsidRPr="00E40F1C">
              <w:rPr>
                <w:rFonts w:cs="Arial"/>
                <w:color w:val="auto"/>
              </w:rPr>
              <w:t>4 Offices</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7C0F6E09" w14:textId="77777777" w:rsidR="00E40F1C" w:rsidRPr="00E40F1C" w:rsidRDefault="00E40F1C" w:rsidP="00E40F1C">
            <w:pPr>
              <w:spacing w:after="0" w:line="240" w:lineRule="auto"/>
              <w:ind w:left="0" w:firstLine="0"/>
              <w:jc w:val="left"/>
              <w:rPr>
                <w:rFonts w:cs="Arial"/>
                <w:color w:val="auto"/>
              </w:rPr>
            </w:pPr>
            <w:r w:rsidRPr="00E40F1C">
              <w:rPr>
                <w:rFonts w:cs="Arial"/>
                <w:color w:val="auto"/>
              </w:rPr>
              <w:t>UK: London and Manchester</w:t>
            </w:r>
          </w:p>
          <w:p w14:paraId="76FD577C" w14:textId="77777777" w:rsidR="00E40F1C" w:rsidRPr="00E40F1C" w:rsidRDefault="00E40F1C" w:rsidP="00E40F1C">
            <w:pPr>
              <w:spacing w:after="0" w:line="240" w:lineRule="auto"/>
              <w:ind w:left="0" w:firstLine="0"/>
              <w:jc w:val="left"/>
              <w:rPr>
                <w:rFonts w:cs="Arial"/>
                <w:color w:val="auto"/>
              </w:rPr>
            </w:pPr>
            <w:r w:rsidRPr="00E40F1C">
              <w:rPr>
                <w:rFonts w:cs="Arial"/>
                <w:color w:val="auto"/>
              </w:rPr>
              <w:t xml:space="preserve">International: Auckland and Dubai </w:t>
            </w:r>
          </w:p>
        </w:tc>
      </w:tr>
    </w:tbl>
    <w:p w14:paraId="061F4A00" w14:textId="77777777" w:rsidR="00E40F1C" w:rsidRDefault="00E40F1C" w:rsidP="00E433DC">
      <w:pPr>
        <w:pStyle w:val="SubTitle0"/>
        <w:spacing w:after="200"/>
      </w:pPr>
    </w:p>
    <w:p w14:paraId="79668A62" w14:textId="77777777" w:rsidR="00E40F1C" w:rsidRDefault="00E40F1C">
      <w:pPr>
        <w:spacing w:after="160" w:line="259" w:lineRule="auto"/>
        <w:ind w:left="0" w:firstLine="0"/>
        <w:jc w:val="left"/>
        <w:rPr>
          <w:rFonts w:eastAsiaTheme="minorHAnsi" w:cs="Arial"/>
          <w:b/>
          <w:color w:val="0077B4"/>
          <w:sz w:val="24"/>
          <w:szCs w:val="24"/>
          <w:lang w:eastAsia="en-US"/>
        </w:rPr>
      </w:pPr>
      <w:r>
        <w:br w:type="page"/>
      </w:r>
    </w:p>
    <w:p w14:paraId="6DD7CE21" w14:textId="77777777" w:rsidR="00664641" w:rsidRDefault="00664641" w:rsidP="00E433DC">
      <w:pPr>
        <w:pStyle w:val="SubTitle0"/>
        <w:spacing w:after="200"/>
      </w:pPr>
      <w:r>
        <w:lastRenderedPageBreak/>
        <w:t>Job Purpose</w:t>
      </w:r>
    </w:p>
    <w:p w14:paraId="0B0BC400" w14:textId="77777777" w:rsidR="00584DD1" w:rsidRPr="001C3392" w:rsidRDefault="00E40F1C" w:rsidP="001C3392">
      <w:pPr>
        <w:spacing w:after="200" w:line="240" w:lineRule="auto"/>
        <w:ind w:left="-5"/>
      </w:pPr>
      <w:r w:rsidRPr="001C3392">
        <w:t>Match requested airline schedules to available airport capacity to make efficient use of airport capacity in accordance with industry guidelines, regulations, and standards.</w:t>
      </w:r>
    </w:p>
    <w:p w14:paraId="5D6AD8CA" w14:textId="77777777" w:rsidR="00504F29" w:rsidRPr="001C3392" w:rsidRDefault="00E40F1C" w:rsidP="001C3392">
      <w:pPr>
        <w:spacing w:after="200" w:line="240" w:lineRule="auto"/>
        <w:ind w:left="-5"/>
      </w:pPr>
      <w:r w:rsidRPr="001C3392">
        <w:t>Provide support to airport customers to maximise the utilisation of infrastructure.</w:t>
      </w:r>
    </w:p>
    <w:p w14:paraId="670B9E57" w14:textId="77777777" w:rsidR="00504F29" w:rsidRPr="001C3392" w:rsidRDefault="00E40F1C" w:rsidP="001C3392">
      <w:pPr>
        <w:spacing w:after="200" w:line="240" w:lineRule="auto"/>
        <w:ind w:left="-5"/>
      </w:pPr>
      <w:r w:rsidRPr="001C3392">
        <w:t>Work with airlines to secure their required slots within the parameters set by the airport.</w:t>
      </w:r>
    </w:p>
    <w:p w14:paraId="43C64B18" w14:textId="77777777" w:rsidR="003814A8" w:rsidRPr="001C3392" w:rsidRDefault="00E40F1C" w:rsidP="001C3392">
      <w:pPr>
        <w:spacing w:after="200" w:line="240" w:lineRule="auto"/>
        <w:ind w:left="-5"/>
      </w:pPr>
      <w:r w:rsidRPr="001C3392">
        <w:t xml:space="preserve">Monitor the use of slots to ensure compliance with the Slot Enforcement Code. </w:t>
      </w:r>
    </w:p>
    <w:p w14:paraId="293BA93E" w14:textId="77777777" w:rsidR="00CA3E5F" w:rsidRDefault="00E11F1D" w:rsidP="00664641">
      <w:pPr>
        <w:pStyle w:val="SubTitle0"/>
      </w:pPr>
      <w:r>
        <w:t xml:space="preserve">Engagement </w:t>
      </w:r>
    </w:p>
    <w:p w14:paraId="70D87AF9" w14:textId="77777777" w:rsidR="00E433DC" w:rsidRPr="00E433DC" w:rsidRDefault="00E433DC" w:rsidP="00664641">
      <w:pPr>
        <w:pStyle w:val="SubTitle0"/>
        <w:rPr>
          <w:sz w:val="20"/>
        </w:rPr>
      </w:pPr>
    </w:p>
    <w:p w14:paraId="3BF29F4A" w14:textId="77777777" w:rsidR="00CC6BF1" w:rsidRPr="00CC6BF1" w:rsidRDefault="00CC6BF1" w:rsidP="00CC6BF1">
      <w:pPr>
        <w:numPr>
          <w:ilvl w:val="0"/>
          <w:numId w:val="14"/>
        </w:numPr>
        <w:spacing w:after="0" w:line="247" w:lineRule="auto"/>
        <w:ind w:left="714" w:hanging="357"/>
      </w:pPr>
      <w:r w:rsidRPr="00CC6BF1">
        <w:t xml:space="preserve">Airline scheduling teams; </w:t>
      </w:r>
    </w:p>
    <w:p w14:paraId="65D5A509" w14:textId="77777777" w:rsidR="00CC6BF1" w:rsidRPr="00CC6BF1" w:rsidRDefault="00CC6BF1" w:rsidP="00CC6BF1">
      <w:pPr>
        <w:numPr>
          <w:ilvl w:val="0"/>
          <w:numId w:val="14"/>
        </w:numPr>
        <w:spacing w:after="0" w:line="247" w:lineRule="auto"/>
        <w:ind w:left="714" w:hanging="357"/>
      </w:pPr>
      <w:r w:rsidRPr="00CC6BF1">
        <w:t>Airports capacity and operational teams;</w:t>
      </w:r>
    </w:p>
    <w:p w14:paraId="50292B3A" w14:textId="77777777" w:rsidR="00CC6BF1" w:rsidRDefault="00CC6BF1" w:rsidP="00CC6BF1">
      <w:pPr>
        <w:numPr>
          <w:ilvl w:val="0"/>
          <w:numId w:val="14"/>
        </w:numPr>
        <w:spacing w:after="0" w:line="247" w:lineRule="auto"/>
        <w:ind w:left="714" w:hanging="357"/>
      </w:pPr>
      <w:r w:rsidRPr="00CC6BF1">
        <w:t xml:space="preserve">Other industry stakeholders; </w:t>
      </w:r>
    </w:p>
    <w:p w14:paraId="566C2B8F" w14:textId="77777777" w:rsidR="00CA3E5F" w:rsidRDefault="00CC6BF1" w:rsidP="00CC6BF1">
      <w:pPr>
        <w:numPr>
          <w:ilvl w:val="0"/>
          <w:numId w:val="14"/>
        </w:numPr>
        <w:spacing w:after="232"/>
      </w:pPr>
      <w:r w:rsidRPr="00CC6BF1">
        <w:t>Senior executives up to Director Level.</w:t>
      </w:r>
    </w:p>
    <w:p w14:paraId="0ECFDE79" w14:textId="77777777" w:rsidR="00CA3E5F" w:rsidRDefault="00E433DC" w:rsidP="00664641">
      <w:pPr>
        <w:pStyle w:val="SubTitle0"/>
      </w:pPr>
      <w:r>
        <w:t>Scope</w:t>
      </w:r>
    </w:p>
    <w:p w14:paraId="57969369" w14:textId="77777777" w:rsidR="00E433DC" w:rsidRPr="00E433DC" w:rsidRDefault="00E433DC" w:rsidP="00664641">
      <w:pPr>
        <w:pStyle w:val="SubTitle0"/>
        <w:rPr>
          <w:sz w:val="20"/>
        </w:rPr>
      </w:pPr>
    </w:p>
    <w:p w14:paraId="46A1F99D" w14:textId="77777777" w:rsidR="00CA3E5F" w:rsidRDefault="00E11F1D" w:rsidP="00E433DC">
      <w:pPr>
        <w:pStyle w:val="ListParagraph"/>
        <w:numPr>
          <w:ilvl w:val="0"/>
          <w:numId w:val="6"/>
        </w:numPr>
        <w:spacing w:after="200" w:line="240" w:lineRule="auto"/>
        <w:ind w:left="714" w:hanging="357"/>
        <w:contextualSpacing w:val="0"/>
      </w:pPr>
      <w:r>
        <w:t xml:space="preserve">Reports to Coordination Manager </w:t>
      </w:r>
    </w:p>
    <w:p w14:paraId="4EF1C70A" w14:textId="111A2CAF" w:rsidR="00CA3E5F" w:rsidRDefault="00E11F1D" w:rsidP="00E433DC">
      <w:pPr>
        <w:pStyle w:val="ListParagraph"/>
        <w:numPr>
          <w:ilvl w:val="0"/>
          <w:numId w:val="6"/>
        </w:numPr>
        <w:spacing w:after="200" w:line="240" w:lineRule="auto"/>
        <w:ind w:left="714" w:hanging="357"/>
        <w:contextualSpacing w:val="0"/>
      </w:pPr>
      <w:r>
        <w:t xml:space="preserve">Through the allocation of the airports capacity, indirectly impacts the strategy/revenue of airport customers.*  </w:t>
      </w:r>
    </w:p>
    <w:p w14:paraId="2C6D9DA8" w14:textId="77777777" w:rsidR="00664641" w:rsidRPr="00E433DC" w:rsidRDefault="00E11F1D" w:rsidP="00E433DC">
      <w:pPr>
        <w:spacing w:after="200" w:line="240" w:lineRule="auto"/>
        <w:ind w:left="0" w:right="2818" w:firstLine="0"/>
        <w:jc w:val="left"/>
        <w:rPr>
          <w:sz w:val="18"/>
          <w:u w:val="single"/>
        </w:rPr>
      </w:pPr>
      <w:r>
        <w:rPr>
          <w:i/>
          <w:sz w:val="18"/>
        </w:rPr>
        <w:t xml:space="preserve">*Applies when Coordinator has direct account management responsibility </w:t>
      </w:r>
    </w:p>
    <w:p w14:paraId="0445F367" w14:textId="77777777" w:rsidR="00CA3E5F" w:rsidRDefault="00E433DC" w:rsidP="00664641">
      <w:pPr>
        <w:pStyle w:val="SubTitle0"/>
      </w:pPr>
      <w:r>
        <w:t>Principle Accountabilities</w:t>
      </w:r>
    </w:p>
    <w:p w14:paraId="0A9760D5" w14:textId="77777777" w:rsidR="00E433DC" w:rsidRPr="00E433DC" w:rsidRDefault="00E433DC" w:rsidP="00664641">
      <w:pPr>
        <w:pStyle w:val="SubTitle0"/>
        <w:rPr>
          <w:sz w:val="20"/>
        </w:rPr>
      </w:pPr>
    </w:p>
    <w:p w14:paraId="6C6A7782" w14:textId="77777777" w:rsidR="00CA3E5F" w:rsidRDefault="00E11F1D" w:rsidP="00E433DC">
      <w:pPr>
        <w:numPr>
          <w:ilvl w:val="0"/>
          <w:numId w:val="8"/>
        </w:numPr>
        <w:spacing w:after="200" w:line="240" w:lineRule="auto"/>
        <w:ind w:left="714" w:hanging="357"/>
      </w:pPr>
      <w:r>
        <w:t xml:space="preserve">Allocate slots and schedules within agreed coordination parameters in accordance with industry guidelines, regulations and standards. </w:t>
      </w:r>
    </w:p>
    <w:p w14:paraId="4B77B5E7" w14:textId="77777777" w:rsidR="00CA3E5F" w:rsidRDefault="00E11F1D" w:rsidP="00E433DC">
      <w:pPr>
        <w:numPr>
          <w:ilvl w:val="0"/>
          <w:numId w:val="8"/>
        </w:numPr>
        <w:spacing w:after="200" w:line="240" w:lineRule="auto"/>
        <w:ind w:left="714" w:hanging="357"/>
      </w:pPr>
      <w:r>
        <w:t xml:space="preserve">Use data analysis techniques to monitor the use of airport slots by the airlines to ensure they are used at the correct times and across the agreed timescales. </w:t>
      </w:r>
    </w:p>
    <w:p w14:paraId="4A8A4C8A" w14:textId="77777777" w:rsidR="00CA3E5F" w:rsidRDefault="00E11F1D" w:rsidP="00E433DC">
      <w:pPr>
        <w:numPr>
          <w:ilvl w:val="0"/>
          <w:numId w:val="8"/>
        </w:numPr>
        <w:spacing w:after="200" w:line="240" w:lineRule="auto"/>
        <w:ind w:left="714" w:hanging="357"/>
      </w:pPr>
      <w:r>
        <w:t xml:space="preserve">Provide high quality and timely schedule analysis, information and reports to airports management teams and meet all the deadline dates of the scheduling calendar. </w:t>
      </w:r>
    </w:p>
    <w:p w14:paraId="36A71A02" w14:textId="77777777" w:rsidR="009C460E" w:rsidRDefault="00E11F1D" w:rsidP="00E433DC">
      <w:pPr>
        <w:numPr>
          <w:ilvl w:val="0"/>
          <w:numId w:val="8"/>
        </w:numPr>
        <w:spacing w:after="200" w:line="240" w:lineRule="auto"/>
        <w:ind w:left="714" w:hanging="357"/>
        <w:sectPr w:rsidR="009C460E" w:rsidSect="009C460E">
          <w:headerReference w:type="even" r:id="rId7"/>
          <w:headerReference w:type="default" r:id="rId8"/>
          <w:footerReference w:type="even" r:id="rId9"/>
          <w:footerReference w:type="default" r:id="rId10"/>
          <w:headerReference w:type="first" r:id="rId11"/>
          <w:footerReference w:type="first" r:id="rId12"/>
          <w:pgSz w:w="11906" w:h="16838"/>
          <w:pgMar w:top="567" w:right="1435" w:bottom="1664" w:left="1440" w:header="708" w:footer="710" w:gutter="0"/>
          <w:cols w:space="720"/>
        </w:sectPr>
      </w:pPr>
      <w:r>
        <w:t xml:space="preserve">Find optimal solutions to scheduling problems and make best use of airport capacity; encourage co-operation between airlines and exercise appropriate discretion.  </w:t>
      </w:r>
    </w:p>
    <w:p w14:paraId="439D8A54" w14:textId="77777777" w:rsidR="00CA3E5F" w:rsidRDefault="00E11F1D" w:rsidP="00E433DC">
      <w:pPr>
        <w:numPr>
          <w:ilvl w:val="0"/>
          <w:numId w:val="9"/>
        </w:numPr>
        <w:spacing w:after="200" w:line="240" w:lineRule="auto"/>
        <w:ind w:left="714" w:hanging="357"/>
      </w:pPr>
      <w:r>
        <w:lastRenderedPageBreak/>
        <w:t>Ensure response to slot requests within response time standards and maintain accurate and up</w:t>
      </w:r>
      <w:r w:rsidR="00E35373">
        <w:t>-</w:t>
      </w:r>
      <w:r>
        <w:t>to-date schedule database information.</w:t>
      </w:r>
      <w:r>
        <w:rPr>
          <w:b/>
        </w:rPr>
        <w:t xml:space="preserve"> </w:t>
      </w:r>
    </w:p>
    <w:p w14:paraId="0DD09CEC" w14:textId="77777777" w:rsidR="00CA3E5F" w:rsidRDefault="00E11F1D" w:rsidP="00E433DC">
      <w:pPr>
        <w:numPr>
          <w:ilvl w:val="0"/>
          <w:numId w:val="9"/>
        </w:numPr>
        <w:spacing w:after="200" w:line="240" w:lineRule="auto"/>
        <w:ind w:left="714" w:hanging="357"/>
      </w:pPr>
      <w:r>
        <w:t>Follow ACL processes to ensure compliance and delivery of company KPI’s.</w:t>
      </w:r>
      <w:r>
        <w:rPr>
          <w:b/>
        </w:rPr>
        <w:t xml:space="preserve"> </w:t>
      </w:r>
    </w:p>
    <w:p w14:paraId="1720CC80" w14:textId="77777777" w:rsidR="00CA3E5F" w:rsidRDefault="00E11F1D" w:rsidP="00E433DC">
      <w:pPr>
        <w:numPr>
          <w:ilvl w:val="0"/>
          <w:numId w:val="9"/>
        </w:numPr>
        <w:spacing w:after="200" w:line="240" w:lineRule="auto"/>
        <w:ind w:left="714" w:hanging="357"/>
      </w:pPr>
      <w:r>
        <w:t>Deliver personal and company objectives.</w:t>
      </w:r>
      <w:r>
        <w:rPr>
          <w:b/>
        </w:rPr>
        <w:t xml:space="preserve"> </w:t>
      </w:r>
    </w:p>
    <w:p w14:paraId="6051F7E8" w14:textId="77777777" w:rsidR="00CA3E5F" w:rsidRDefault="00E11F1D" w:rsidP="00E433DC">
      <w:pPr>
        <w:numPr>
          <w:ilvl w:val="0"/>
          <w:numId w:val="9"/>
        </w:numPr>
        <w:spacing w:after="200" w:line="240" w:lineRule="auto"/>
        <w:ind w:left="714" w:hanging="357"/>
      </w:pPr>
      <w:r>
        <w:t xml:space="preserve">Participate in committees responsible for matters of airline scheduling and airport capacity; seek ways to improve capacity, utilisation, operational performance and scheduling flexibility. </w:t>
      </w:r>
    </w:p>
    <w:p w14:paraId="43A05BF8" w14:textId="77777777" w:rsidR="00CA3E5F" w:rsidRDefault="00E11F1D" w:rsidP="00E433DC">
      <w:pPr>
        <w:numPr>
          <w:ilvl w:val="0"/>
          <w:numId w:val="9"/>
        </w:numPr>
        <w:spacing w:after="200" w:line="240" w:lineRule="auto"/>
        <w:ind w:left="714" w:hanging="357"/>
      </w:pPr>
      <w:r>
        <w:t xml:space="preserve">Deliver a proactive and personalised service to airline customers, helping them solve their scheduling problems. </w:t>
      </w:r>
    </w:p>
    <w:p w14:paraId="79F50704" w14:textId="77777777" w:rsidR="00CA3E5F" w:rsidRDefault="00E11F1D" w:rsidP="00E433DC">
      <w:pPr>
        <w:numPr>
          <w:ilvl w:val="0"/>
          <w:numId w:val="9"/>
        </w:numPr>
        <w:spacing w:after="200" w:line="240" w:lineRule="auto"/>
        <w:ind w:left="714" w:hanging="357"/>
      </w:pPr>
      <w:r>
        <w:t>Provide proactive analytical support for airport customers, delivering excellent service and enhancing the range of services offered and where possible charge for additional services.</w:t>
      </w:r>
      <w:r>
        <w:rPr>
          <w:b/>
        </w:rPr>
        <w:t xml:space="preserve"> </w:t>
      </w:r>
    </w:p>
    <w:p w14:paraId="481B210F" w14:textId="77777777" w:rsidR="00CA3E5F" w:rsidRDefault="00E11F1D" w:rsidP="00E433DC">
      <w:pPr>
        <w:numPr>
          <w:ilvl w:val="0"/>
          <w:numId w:val="9"/>
        </w:numPr>
        <w:spacing w:after="200" w:line="240" w:lineRule="auto"/>
        <w:ind w:left="714" w:hanging="357"/>
      </w:pPr>
      <w:r>
        <w:t>Participate and deliver long term forecasting and consultancy work as required.</w:t>
      </w:r>
      <w:r>
        <w:rPr>
          <w:b/>
        </w:rPr>
        <w:t xml:space="preserve"> </w:t>
      </w:r>
    </w:p>
    <w:p w14:paraId="53D018FC" w14:textId="77777777" w:rsidR="00CA3E5F" w:rsidRDefault="00E11F1D" w:rsidP="00E433DC">
      <w:pPr>
        <w:numPr>
          <w:ilvl w:val="0"/>
          <w:numId w:val="9"/>
        </w:numPr>
        <w:spacing w:after="200" w:line="240" w:lineRule="auto"/>
        <w:ind w:left="714" w:hanging="357"/>
      </w:pPr>
      <w:r>
        <w:t xml:space="preserve">Contribute to system development to best place ACL to meet the changing needs of customers and the wider aviation industry. </w:t>
      </w:r>
    </w:p>
    <w:p w14:paraId="715B61E5" w14:textId="77777777" w:rsidR="00CA3E5F" w:rsidRDefault="00E11F1D" w:rsidP="00E433DC">
      <w:pPr>
        <w:numPr>
          <w:ilvl w:val="0"/>
          <w:numId w:val="9"/>
        </w:numPr>
        <w:spacing w:after="200" w:line="240" w:lineRule="auto"/>
        <w:ind w:left="714" w:hanging="357"/>
      </w:pPr>
      <w:r>
        <w:t xml:space="preserve">Fully understand and promote ACL Products and Services to new and existing customers and identify revenue opportunities for the Commercial Manager to follow up. </w:t>
      </w:r>
    </w:p>
    <w:p w14:paraId="59C7930A" w14:textId="77777777" w:rsidR="00CA3E5F" w:rsidRDefault="00E11F1D" w:rsidP="00E433DC">
      <w:pPr>
        <w:numPr>
          <w:ilvl w:val="0"/>
          <w:numId w:val="9"/>
        </w:numPr>
        <w:spacing w:after="200" w:line="240" w:lineRule="auto"/>
        <w:ind w:left="714" w:hanging="357"/>
      </w:pPr>
      <w:r>
        <w:t xml:space="preserve">Understand and develop core competencies as detailed in the ACL appraisal process and own your Personal Development Plan to ensure delivery. </w:t>
      </w:r>
    </w:p>
    <w:p w14:paraId="5860C26B" w14:textId="77777777" w:rsidR="00CA3E5F" w:rsidRDefault="00E11F1D" w:rsidP="00E433DC">
      <w:pPr>
        <w:numPr>
          <w:ilvl w:val="0"/>
          <w:numId w:val="9"/>
        </w:numPr>
        <w:spacing w:after="200" w:line="240" w:lineRule="auto"/>
        <w:ind w:left="714" w:hanging="357"/>
      </w:pPr>
      <w:r>
        <w:t xml:space="preserve">Represent ACL at IATA Schedules Conferences and EUACA Schedule Optimisation Meetings as required. </w:t>
      </w:r>
    </w:p>
    <w:p w14:paraId="130F7045" w14:textId="77777777" w:rsidR="00E433DC" w:rsidRDefault="00E433DC" w:rsidP="00664641">
      <w:pPr>
        <w:pStyle w:val="SubTitle0"/>
      </w:pPr>
      <w:r>
        <w:t>Compliance</w:t>
      </w:r>
    </w:p>
    <w:p w14:paraId="5252C209" w14:textId="77777777" w:rsidR="00CA3E5F" w:rsidRPr="00E433DC" w:rsidRDefault="00E11F1D" w:rsidP="00664641">
      <w:pPr>
        <w:pStyle w:val="SubTitle0"/>
        <w:rPr>
          <w:sz w:val="20"/>
        </w:rPr>
      </w:pPr>
      <w:r>
        <w:t xml:space="preserve"> </w:t>
      </w:r>
    </w:p>
    <w:p w14:paraId="4BEAAB3C" w14:textId="77777777" w:rsidR="00CA3E5F" w:rsidRDefault="00E11F1D" w:rsidP="00837C3D">
      <w:pPr>
        <w:numPr>
          <w:ilvl w:val="0"/>
          <w:numId w:val="10"/>
        </w:numPr>
        <w:spacing w:before="13" w:after="200" w:line="240" w:lineRule="auto"/>
        <w:ind w:left="709" w:hanging="357"/>
      </w:pPr>
      <w:r>
        <w:t xml:space="preserve">Act in a neutral, transparent, and non-discriminatory way at all times. </w:t>
      </w:r>
    </w:p>
    <w:p w14:paraId="04B80015" w14:textId="77777777" w:rsidR="00CA3E5F" w:rsidRDefault="00E11F1D" w:rsidP="00837C3D">
      <w:pPr>
        <w:numPr>
          <w:ilvl w:val="0"/>
          <w:numId w:val="10"/>
        </w:numPr>
        <w:spacing w:before="13" w:after="200" w:line="240" w:lineRule="auto"/>
        <w:ind w:left="709" w:hanging="357"/>
      </w:pPr>
      <w:r>
        <w:t xml:space="preserve">Comply with all applicable rules, regulations, legal and statutory requirements  </w:t>
      </w:r>
    </w:p>
    <w:p w14:paraId="21E7CC98" w14:textId="77777777" w:rsidR="00664641" w:rsidRDefault="00E11F1D" w:rsidP="00837C3D">
      <w:pPr>
        <w:numPr>
          <w:ilvl w:val="0"/>
          <w:numId w:val="10"/>
        </w:numPr>
        <w:spacing w:before="13" w:after="200" w:line="240" w:lineRule="auto"/>
        <w:ind w:left="709" w:hanging="357"/>
        <w:sectPr w:rsidR="00664641" w:rsidSect="00E35373">
          <w:headerReference w:type="default" r:id="rId13"/>
          <w:footerReference w:type="default" r:id="rId14"/>
          <w:pgSz w:w="11906" w:h="16838"/>
          <w:pgMar w:top="1560" w:right="1435" w:bottom="1664" w:left="1440" w:header="708" w:footer="710" w:gutter="0"/>
          <w:cols w:space="720"/>
        </w:sectPr>
      </w:pPr>
      <w:r>
        <w:t>Comply with all applicable industry guidelines where appropriate</w:t>
      </w:r>
      <w:r w:rsidR="00664641">
        <w:t xml:space="preserve"> </w:t>
      </w:r>
    </w:p>
    <w:p w14:paraId="54A0A814" w14:textId="77777777" w:rsidR="00CA3E5F" w:rsidRDefault="00E35373" w:rsidP="00E35373">
      <w:pPr>
        <w:pStyle w:val="PageTitle"/>
      </w:pPr>
      <w:r>
        <w:lastRenderedPageBreak/>
        <w:t xml:space="preserve">Person Specification </w:t>
      </w:r>
    </w:p>
    <w:p w14:paraId="325CDE55" w14:textId="77777777" w:rsidR="00CA3E5F" w:rsidRDefault="00E11F1D">
      <w:pPr>
        <w:spacing w:after="0" w:line="259" w:lineRule="auto"/>
        <w:ind w:left="0" w:firstLine="0"/>
        <w:jc w:val="left"/>
      </w:pPr>
      <w:r>
        <w:t xml:space="preserve"> </w:t>
      </w:r>
    </w:p>
    <w:p w14:paraId="2FCA3F44" w14:textId="77777777" w:rsidR="00CA3E5F" w:rsidRDefault="00E11F1D" w:rsidP="00664641">
      <w:pPr>
        <w:pStyle w:val="SubTitle0"/>
      </w:pPr>
      <w:r>
        <w:t xml:space="preserve">Qualifications and Knowledge </w:t>
      </w:r>
    </w:p>
    <w:p w14:paraId="7CE9EC1D" w14:textId="77777777" w:rsidR="00837C3D" w:rsidRPr="00837C3D" w:rsidRDefault="00837C3D" w:rsidP="00664641">
      <w:pPr>
        <w:pStyle w:val="SubTitle0"/>
        <w:rPr>
          <w:sz w:val="20"/>
        </w:rPr>
      </w:pPr>
    </w:p>
    <w:p w14:paraId="351421A0" w14:textId="77777777" w:rsidR="00216A8C" w:rsidRDefault="00216A8C" w:rsidP="00216A8C">
      <w:pPr>
        <w:pStyle w:val="ListParagraph"/>
        <w:numPr>
          <w:ilvl w:val="0"/>
          <w:numId w:val="13"/>
        </w:numPr>
        <w:spacing w:after="200" w:line="240" w:lineRule="auto"/>
      </w:pPr>
      <w:r>
        <w:t>Good general education to GCSE level C</w:t>
      </w:r>
    </w:p>
    <w:p w14:paraId="605AD229" w14:textId="77777777" w:rsidR="00216A8C" w:rsidRDefault="00216A8C" w:rsidP="00216A8C">
      <w:pPr>
        <w:pStyle w:val="ListParagraph"/>
        <w:numPr>
          <w:ilvl w:val="0"/>
          <w:numId w:val="13"/>
        </w:numPr>
        <w:spacing w:after="200" w:line="240" w:lineRule="auto"/>
      </w:pPr>
      <w:r>
        <w:t>Ideally minimum 2+ years’ experience in a customer service environment</w:t>
      </w:r>
    </w:p>
    <w:p w14:paraId="173D6356" w14:textId="77777777" w:rsidR="00216A8C" w:rsidRDefault="00216A8C" w:rsidP="00216A8C">
      <w:pPr>
        <w:pStyle w:val="ListParagraph"/>
        <w:numPr>
          <w:ilvl w:val="0"/>
          <w:numId w:val="13"/>
        </w:numPr>
        <w:spacing w:after="200" w:line="240" w:lineRule="auto"/>
      </w:pPr>
      <w:r>
        <w:t>Strong written, numeric and computer literacy</w:t>
      </w:r>
    </w:p>
    <w:p w14:paraId="2918980F" w14:textId="77777777" w:rsidR="00CA3E5F" w:rsidRDefault="00216A8C" w:rsidP="00216A8C">
      <w:pPr>
        <w:pStyle w:val="ListParagraph"/>
        <w:numPr>
          <w:ilvl w:val="0"/>
          <w:numId w:val="13"/>
        </w:numPr>
        <w:spacing w:after="200" w:line="240" w:lineRule="auto"/>
        <w:contextualSpacing w:val="0"/>
      </w:pPr>
      <w:r>
        <w:t>Knowledge or experience of airport capacity management and/or airline network planning would be useful but not essential</w:t>
      </w:r>
    </w:p>
    <w:p w14:paraId="2F8E4BAC" w14:textId="77777777" w:rsidR="00CA3E5F" w:rsidRDefault="00E11F1D" w:rsidP="00664641">
      <w:pPr>
        <w:pStyle w:val="SubTitle0"/>
      </w:pPr>
      <w:r>
        <w:t xml:space="preserve">Skills </w:t>
      </w:r>
    </w:p>
    <w:p w14:paraId="00F9BF42" w14:textId="77777777" w:rsidR="00216A8C" w:rsidRPr="00216A8C" w:rsidRDefault="00216A8C" w:rsidP="00216A8C">
      <w:pPr>
        <w:pStyle w:val="ListParagraph"/>
        <w:numPr>
          <w:ilvl w:val="0"/>
          <w:numId w:val="11"/>
        </w:numPr>
        <w:spacing w:after="200"/>
      </w:pPr>
      <w:r w:rsidRPr="00216A8C">
        <w:t xml:space="preserve">Good at building relationships and rapport with customers and stakeholders </w:t>
      </w:r>
    </w:p>
    <w:p w14:paraId="082AFC2E" w14:textId="77777777" w:rsidR="00216A8C" w:rsidRPr="00216A8C" w:rsidRDefault="00216A8C" w:rsidP="00216A8C">
      <w:pPr>
        <w:pStyle w:val="ListParagraph"/>
        <w:numPr>
          <w:ilvl w:val="0"/>
          <w:numId w:val="11"/>
        </w:numPr>
        <w:spacing w:after="200"/>
      </w:pPr>
      <w:r w:rsidRPr="00216A8C">
        <w:t>Able to communicate effectively</w:t>
      </w:r>
    </w:p>
    <w:p w14:paraId="741922D6" w14:textId="77777777" w:rsidR="00216A8C" w:rsidRPr="00216A8C" w:rsidRDefault="00216A8C" w:rsidP="00216A8C">
      <w:pPr>
        <w:pStyle w:val="ListParagraph"/>
        <w:numPr>
          <w:ilvl w:val="0"/>
          <w:numId w:val="11"/>
        </w:numPr>
        <w:spacing w:after="200"/>
      </w:pPr>
      <w:r w:rsidRPr="00216A8C">
        <w:t>Planning and organisation</w:t>
      </w:r>
    </w:p>
    <w:p w14:paraId="035A64F1" w14:textId="77777777" w:rsidR="00216A8C" w:rsidRPr="00216A8C" w:rsidRDefault="00216A8C" w:rsidP="00216A8C">
      <w:pPr>
        <w:pStyle w:val="ListParagraph"/>
        <w:numPr>
          <w:ilvl w:val="0"/>
          <w:numId w:val="11"/>
        </w:numPr>
        <w:spacing w:after="200"/>
      </w:pPr>
      <w:r w:rsidRPr="00216A8C">
        <w:t>Ability to review issues, take a balanced decision and anticipate risks</w:t>
      </w:r>
    </w:p>
    <w:p w14:paraId="3DDF30B7" w14:textId="77777777" w:rsidR="00216A8C" w:rsidRPr="00216A8C" w:rsidRDefault="00216A8C" w:rsidP="00216A8C">
      <w:pPr>
        <w:pStyle w:val="ListParagraph"/>
        <w:numPr>
          <w:ilvl w:val="0"/>
          <w:numId w:val="11"/>
        </w:numPr>
        <w:spacing w:after="200"/>
      </w:pPr>
      <w:r w:rsidRPr="00216A8C">
        <w:t>Analytical skills including quantitative analysis and statistics</w:t>
      </w:r>
    </w:p>
    <w:p w14:paraId="365CBB0A" w14:textId="77777777" w:rsidR="00216A8C" w:rsidRPr="00216A8C" w:rsidRDefault="00216A8C" w:rsidP="00216A8C">
      <w:pPr>
        <w:pStyle w:val="ListParagraph"/>
        <w:numPr>
          <w:ilvl w:val="0"/>
          <w:numId w:val="11"/>
        </w:numPr>
        <w:spacing w:after="200"/>
      </w:pPr>
      <w:r w:rsidRPr="00216A8C">
        <w:t xml:space="preserve">Preparing and presenting statistical information  </w:t>
      </w:r>
    </w:p>
    <w:p w14:paraId="1E805151" w14:textId="77777777" w:rsidR="00216A8C" w:rsidRDefault="00216A8C" w:rsidP="00216A8C">
      <w:pPr>
        <w:pStyle w:val="ListParagraph"/>
        <w:numPr>
          <w:ilvl w:val="0"/>
          <w:numId w:val="11"/>
        </w:numPr>
        <w:spacing w:after="200"/>
      </w:pPr>
      <w:r w:rsidRPr="00216A8C">
        <w:t>Ability to work under pressure and deal with multiple issues</w:t>
      </w:r>
    </w:p>
    <w:p w14:paraId="3BBC4C5E" w14:textId="77777777" w:rsidR="00216A8C" w:rsidRPr="00216A8C" w:rsidRDefault="00216A8C" w:rsidP="00216A8C">
      <w:pPr>
        <w:pStyle w:val="ListParagraph"/>
        <w:numPr>
          <w:ilvl w:val="0"/>
          <w:numId w:val="11"/>
        </w:numPr>
        <w:spacing w:after="200"/>
      </w:pPr>
      <w:r w:rsidRPr="00216A8C">
        <w:t>Self-motivated</w:t>
      </w:r>
    </w:p>
    <w:p w14:paraId="41CA97FA" w14:textId="77777777" w:rsidR="00216A8C" w:rsidRPr="00216A8C" w:rsidRDefault="00216A8C" w:rsidP="00216A8C">
      <w:pPr>
        <w:pStyle w:val="ListParagraph"/>
        <w:numPr>
          <w:ilvl w:val="0"/>
          <w:numId w:val="11"/>
        </w:numPr>
        <w:spacing w:after="200"/>
      </w:pPr>
      <w:r w:rsidRPr="00216A8C">
        <w:t>High level of integrity, ethics and standards</w:t>
      </w:r>
    </w:p>
    <w:p w14:paraId="143525E5" w14:textId="77777777" w:rsidR="00CA3E5F" w:rsidRDefault="00216A8C" w:rsidP="00216A8C">
      <w:pPr>
        <w:pStyle w:val="ListParagraph"/>
        <w:numPr>
          <w:ilvl w:val="0"/>
          <w:numId w:val="11"/>
        </w:numPr>
        <w:spacing w:after="200" w:line="240" w:lineRule="auto"/>
        <w:contextualSpacing w:val="0"/>
      </w:pPr>
      <w:r w:rsidRPr="00216A8C">
        <w:t>Languages – English essential, other languages desirable</w:t>
      </w:r>
    </w:p>
    <w:p w14:paraId="55FB6E06" w14:textId="77777777" w:rsidR="00CA3E5F" w:rsidRDefault="00CA3E5F">
      <w:pPr>
        <w:spacing w:after="0" w:line="259" w:lineRule="auto"/>
        <w:ind w:left="0" w:firstLine="0"/>
        <w:jc w:val="left"/>
      </w:pPr>
    </w:p>
    <w:sectPr w:rsidR="00CA3E5F">
      <w:pgSz w:w="11906" w:h="16838"/>
      <w:pgMar w:top="1649" w:right="1435" w:bottom="1664" w:left="1440" w:header="708"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CFDC" w14:textId="77777777" w:rsidR="00A428ED" w:rsidRDefault="00E11F1D">
      <w:pPr>
        <w:spacing w:after="0" w:line="240" w:lineRule="auto"/>
      </w:pPr>
      <w:r>
        <w:separator/>
      </w:r>
    </w:p>
  </w:endnote>
  <w:endnote w:type="continuationSeparator" w:id="0">
    <w:p w14:paraId="5121B347" w14:textId="77777777" w:rsidR="00A428ED" w:rsidRDefault="00E1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25C6" w14:textId="77777777" w:rsidR="00CA3E5F" w:rsidRDefault="00E11F1D">
    <w:pPr>
      <w:tabs>
        <w:tab w:val="center" w:pos="4513"/>
        <w:tab w:val="right" w:pos="9031"/>
      </w:tabs>
      <w:spacing w:after="0" w:line="259" w:lineRule="auto"/>
      <w:ind w:left="0" w:firstLine="0"/>
      <w:jc w:val="left"/>
    </w:pPr>
    <w:r>
      <w:rPr>
        <w:rFonts w:eastAsia="Arial" w:cs="Arial"/>
      </w:rPr>
      <w:t xml:space="preserve">Airport Coordination Limited </w:t>
    </w:r>
    <w:r>
      <w:rPr>
        <w:rFonts w:eastAsia="Arial" w:cs="Arial"/>
      </w:rPr>
      <w:tab/>
      <w:t xml:space="preserve"> </w:t>
    </w:r>
    <w:r>
      <w:rPr>
        <w:rFonts w:eastAsia="Arial" w:cs="Arial"/>
      </w:rPr>
      <w:tab/>
      <w:t xml:space="preserve">May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9CFA" w14:textId="3FD139D6" w:rsidR="00CA3E5F" w:rsidRPr="00A24F15" w:rsidRDefault="00A24F15" w:rsidP="00E35373">
    <w:pPr>
      <w:pStyle w:val="Footer"/>
      <w:rPr>
        <w:szCs w:val="20"/>
      </w:rPr>
    </w:pPr>
    <w:r w:rsidRPr="00A24F15">
      <w:rPr>
        <w:szCs w:val="20"/>
      </w:rPr>
      <w:t>Airport Coordination Limited</w:t>
    </w:r>
    <w:r w:rsidRPr="00A24F15">
      <w:rPr>
        <w:szCs w:val="20"/>
      </w:rPr>
      <w:ptab w:relativeTo="margin" w:alignment="center" w:leader="none"/>
    </w:r>
    <w:r w:rsidRPr="00A24F15">
      <w:rPr>
        <w:szCs w:val="20"/>
      </w:rPr>
      <w:ptab w:relativeTo="margin" w:alignment="right" w:leader="none"/>
    </w:r>
    <w:r w:rsidRPr="00A24F15">
      <w:rPr>
        <w:szCs w:val="20"/>
      </w:rPr>
      <w:t>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4F7F" w14:textId="77777777" w:rsidR="00CA3E5F" w:rsidRDefault="00E11F1D">
    <w:pPr>
      <w:tabs>
        <w:tab w:val="center" w:pos="4513"/>
        <w:tab w:val="right" w:pos="9031"/>
      </w:tabs>
      <w:spacing w:after="0" w:line="259" w:lineRule="auto"/>
      <w:ind w:left="0" w:firstLine="0"/>
      <w:jc w:val="left"/>
    </w:pPr>
    <w:r>
      <w:rPr>
        <w:rFonts w:eastAsia="Arial" w:cs="Arial"/>
      </w:rPr>
      <w:t xml:space="preserve">Airport Coordination Limited </w:t>
    </w:r>
    <w:r>
      <w:rPr>
        <w:rFonts w:eastAsia="Arial" w:cs="Arial"/>
      </w:rPr>
      <w:tab/>
      <w:t xml:space="preserve"> </w:t>
    </w:r>
    <w:r>
      <w:rPr>
        <w:rFonts w:eastAsia="Arial" w:cs="Arial"/>
      </w:rPr>
      <w:tab/>
      <w:t xml:space="preserve">May 2016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324D" w14:textId="77777777" w:rsidR="00E35373" w:rsidRPr="00E35373" w:rsidRDefault="00E35373" w:rsidP="00E35373">
    <w:pPr>
      <w:spacing w:after="39" w:line="259" w:lineRule="auto"/>
      <w:ind w:left="0" w:firstLine="0"/>
      <w:jc w:val="center"/>
    </w:pPr>
    <w:r w:rsidRPr="00387E3E">
      <w:rPr>
        <w:rFonts w:cs="Arial"/>
        <w:szCs w:val="20"/>
      </w:rPr>
      <w:t xml:space="preserve">Page </w:t>
    </w:r>
    <w:r w:rsidRPr="00387E3E">
      <w:rPr>
        <w:rFonts w:cs="Arial"/>
        <w:bCs/>
        <w:szCs w:val="20"/>
      </w:rPr>
      <w:fldChar w:fldCharType="begin"/>
    </w:r>
    <w:r w:rsidRPr="00387E3E">
      <w:rPr>
        <w:rFonts w:cs="Arial"/>
        <w:bCs/>
        <w:szCs w:val="20"/>
      </w:rPr>
      <w:instrText xml:space="preserve"> PAGE  \* Arabic  \* MERGEFORMAT </w:instrText>
    </w:r>
    <w:r w:rsidRPr="00387E3E">
      <w:rPr>
        <w:rFonts w:cs="Arial"/>
        <w:bCs/>
        <w:szCs w:val="20"/>
      </w:rPr>
      <w:fldChar w:fldCharType="separate"/>
    </w:r>
    <w:r w:rsidR="00FF546F">
      <w:rPr>
        <w:rFonts w:cs="Arial"/>
        <w:bCs/>
        <w:noProof/>
        <w:szCs w:val="20"/>
      </w:rPr>
      <w:t>4</w:t>
    </w:r>
    <w:r w:rsidRPr="00387E3E">
      <w:rPr>
        <w:rFonts w:cs="Arial"/>
        <w:bCs/>
        <w:szCs w:val="20"/>
      </w:rPr>
      <w:fldChar w:fldCharType="end"/>
    </w:r>
    <w:r w:rsidRPr="00387E3E">
      <w:rPr>
        <w:rFonts w:cs="Arial"/>
        <w:szCs w:val="20"/>
      </w:rPr>
      <w:t xml:space="preserve"> of </w:t>
    </w:r>
    <w:r w:rsidRPr="00387E3E">
      <w:rPr>
        <w:rFonts w:cs="Arial"/>
        <w:bCs/>
        <w:szCs w:val="20"/>
      </w:rPr>
      <w:fldChar w:fldCharType="begin"/>
    </w:r>
    <w:r w:rsidRPr="00387E3E">
      <w:rPr>
        <w:rFonts w:cs="Arial"/>
        <w:bCs/>
        <w:szCs w:val="20"/>
      </w:rPr>
      <w:instrText xml:space="preserve"> NUMPAGES  \* Arabic  \* MERGEFORMAT </w:instrText>
    </w:r>
    <w:r w:rsidRPr="00387E3E">
      <w:rPr>
        <w:rFonts w:cs="Arial"/>
        <w:bCs/>
        <w:szCs w:val="20"/>
      </w:rPr>
      <w:fldChar w:fldCharType="separate"/>
    </w:r>
    <w:r w:rsidR="00FF546F">
      <w:rPr>
        <w:rFonts w:cs="Arial"/>
        <w:bCs/>
        <w:noProof/>
        <w:szCs w:val="20"/>
      </w:rPr>
      <w:t>4</w:t>
    </w:r>
    <w:r w:rsidRPr="00387E3E">
      <w:rPr>
        <w:rFonts w:cs="Arial"/>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BFFC" w14:textId="77777777" w:rsidR="00A428ED" w:rsidRDefault="00E11F1D">
      <w:pPr>
        <w:spacing w:after="0" w:line="240" w:lineRule="auto"/>
      </w:pPr>
      <w:r>
        <w:separator/>
      </w:r>
    </w:p>
  </w:footnote>
  <w:footnote w:type="continuationSeparator" w:id="0">
    <w:p w14:paraId="278D2B42" w14:textId="77777777" w:rsidR="00A428ED" w:rsidRDefault="00E1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D8AF" w14:textId="77777777" w:rsidR="00CA3E5F" w:rsidRDefault="00E11F1D">
    <w:pPr>
      <w:spacing w:after="0" w:line="259" w:lineRule="auto"/>
      <w:ind w:left="0" w:right="-59" w:firstLine="0"/>
      <w:jc w:val="right"/>
    </w:pPr>
    <w:r>
      <w:rPr>
        <w:noProof/>
      </w:rPr>
      <w:drawing>
        <wp:anchor distT="0" distB="0" distL="114300" distR="114300" simplePos="0" relativeHeight="251658240" behindDoc="0" locked="0" layoutInCell="1" allowOverlap="0" wp14:anchorId="1599FEDB" wp14:editId="4FD2D8D2">
          <wp:simplePos x="0" y="0"/>
          <wp:positionH relativeFrom="page">
            <wp:posOffset>5255260</wp:posOffset>
          </wp:positionH>
          <wp:positionV relativeFrom="page">
            <wp:posOffset>449580</wp:posOffset>
          </wp:positionV>
          <wp:extent cx="1384300" cy="564515"/>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384300" cy="564515"/>
                  </a:xfrm>
                  <a:prstGeom prst="rect">
                    <a:avLst/>
                  </a:prstGeom>
                </pic:spPr>
              </pic:pic>
            </a:graphicData>
          </a:graphic>
        </wp:anchor>
      </w:drawing>
    </w:r>
    <w:r>
      <w:rPr>
        <w:rFonts w:eastAsia="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1A5F" w14:textId="7DAE1998" w:rsidR="00A24F15" w:rsidRDefault="00A24F15">
    <w:pPr>
      <w:pStyle w:val="Header"/>
    </w:pPr>
    <w:r>
      <w:rPr>
        <w:noProof/>
      </w:rPr>
      <w:drawing>
        <wp:anchor distT="0" distB="0" distL="114300" distR="114300" simplePos="0" relativeHeight="251661312" behindDoc="0" locked="0" layoutInCell="1" allowOverlap="1" wp14:anchorId="594DC74C" wp14:editId="0CD297A0">
          <wp:simplePos x="0" y="0"/>
          <wp:positionH relativeFrom="column">
            <wp:posOffset>4488180</wp:posOffset>
          </wp:positionH>
          <wp:positionV relativeFrom="paragraph">
            <wp:posOffset>-266700</wp:posOffset>
          </wp:positionV>
          <wp:extent cx="1749683" cy="776859"/>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49683" cy="776859"/>
                  </a:xfrm>
                  <a:prstGeom prst="rect">
                    <a:avLst/>
                  </a:prstGeom>
                </pic:spPr>
              </pic:pic>
            </a:graphicData>
          </a:graphic>
          <wp14:sizeRelH relativeFrom="page">
            <wp14:pctWidth>0</wp14:pctWidth>
          </wp14:sizeRelH>
          <wp14:sizeRelV relativeFrom="page">
            <wp14:pctHeight>0</wp14:pctHeight>
          </wp14:sizeRelV>
        </wp:anchor>
      </w:drawing>
    </w:r>
  </w:p>
  <w:p w14:paraId="51D1EFB4" w14:textId="3B7F6608" w:rsidR="00CA3E5F" w:rsidRPr="009C460E" w:rsidRDefault="00CA3E5F" w:rsidP="009C4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04F" w14:textId="77777777" w:rsidR="00CA3E5F" w:rsidRDefault="00E11F1D">
    <w:pPr>
      <w:spacing w:after="0" w:line="259" w:lineRule="auto"/>
      <w:ind w:left="0" w:right="-59" w:firstLine="0"/>
      <w:jc w:val="right"/>
    </w:pPr>
    <w:r>
      <w:rPr>
        <w:noProof/>
      </w:rPr>
      <w:drawing>
        <wp:anchor distT="0" distB="0" distL="114300" distR="114300" simplePos="0" relativeHeight="251660288" behindDoc="0" locked="0" layoutInCell="1" allowOverlap="0" wp14:anchorId="5BA6E5FE" wp14:editId="2CD237E3">
          <wp:simplePos x="0" y="0"/>
          <wp:positionH relativeFrom="page">
            <wp:posOffset>5255260</wp:posOffset>
          </wp:positionH>
          <wp:positionV relativeFrom="page">
            <wp:posOffset>449580</wp:posOffset>
          </wp:positionV>
          <wp:extent cx="1384300" cy="564515"/>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384300" cy="564515"/>
                  </a:xfrm>
                  <a:prstGeom prst="rect">
                    <a:avLst/>
                  </a:prstGeom>
                </pic:spPr>
              </pic:pic>
            </a:graphicData>
          </a:graphic>
        </wp:anchor>
      </w:drawing>
    </w:r>
    <w:r>
      <w:rPr>
        <w:rFonts w:eastAsia="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54FA" w14:textId="77777777" w:rsidR="009C460E" w:rsidRDefault="009C460E" w:rsidP="009C460E">
    <w:pPr>
      <w:pStyle w:val="SubTitle0"/>
      <w:rPr>
        <w:szCs w:val="20"/>
      </w:rPr>
    </w:pPr>
    <w:r>
      <w:rPr>
        <w:szCs w:val="20"/>
      </w:rPr>
      <w:t>Job Description – Coordinator</w:t>
    </w:r>
  </w:p>
  <w:p w14:paraId="2B309F63" w14:textId="77777777" w:rsidR="009C460E" w:rsidRPr="00CE0534" w:rsidRDefault="009C460E" w:rsidP="009C460E">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0A1D"/>
    <w:multiLevelType w:val="hybridMultilevel"/>
    <w:tmpl w:val="8F8442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580755"/>
    <w:multiLevelType w:val="hybridMultilevel"/>
    <w:tmpl w:val="0CBA8310"/>
    <w:lvl w:ilvl="0" w:tplc="64C08536">
      <w:start w:val="1"/>
      <w:numFmt w:val="bullet"/>
      <w:lvlText w:val=""/>
      <w:lvlJc w:val="left"/>
      <w:pPr>
        <w:ind w:left="360"/>
      </w:pPr>
      <w:rPr>
        <w:rFonts w:ascii="Symbol" w:hAnsi="Symbol" w:hint="default"/>
        <w:b w:val="0"/>
        <w:i w:val="0"/>
        <w:strike w:val="0"/>
        <w:dstrike w:val="0"/>
        <w:color w:val="2E74B5" w:themeColor="accent1" w:themeShade="BF"/>
        <w:sz w:val="22"/>
        <w:szCs w:val="22"/>
        <w:u w:val="none" w:color="000000"/>
        <w:bdr w:val="none" w:sz="0" w:space="0" w:color="auto"/>
        <w:shd w:val="clear" w:color="auto" w:fill="auto"/>
        <w:vertAlign w:val="baseline"/>
      </w:rPr>
    </w:lvl>
    <w:lvl w:ilvl="1" w:tplc="705019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E6F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656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AE7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480B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89F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246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12EF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4302A2"/>
    <w:multiLevelType w:val="hybridMultilevel"/>
    <w:tmpl w:val="65725B0A"/>
    <w:lvl w:ilvl="0" w:tplc="64C08536">
      <w:start w:val="1"/>
      <w:numFmt w:val="bullet"/>
      <w:lvlText w:val=""/>
      <w:lvlJc w:val="left"/>
      <w:pPr>
        <w:ind w:left="360"/>
      </w:pPr>
      <w:rPr>
        <w:rFonts w:ascii="Symbol" w:hAnsi="Symbol" w:hint="default"/>
        <w:b w:val="0"/>
        <w:i w:val="0"/>
        <w:strike w:val="0"/>
        <w:dstrike w:val="0"/>
        <w:color w:val="2E74B5" w:themeColor="accent1" w:themeShade="BF"/>
        <w:sz w:val="22"/>
        <w:szCs w:val="22"/>
        <w:u w:val="none" w:color="000000"/>
        <w:bdr w:val="none" w:sz="0" w:space="0" w:color="auto"/>
        <w:shd w:val="clear" w:color="auto" w:fill="auto"/>
        <w:vertAlign w:val="baseline"/>
      </w:rPr>
    </w:lvl>
    <w:lvl w:ilvl="1" w:tplc="705019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E6F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656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AE7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480B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89F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246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12EF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040D27"/>
    <w:multiLevelType w:val="hybridMultilevel"/>
    <w:tmpl w:val="93FA51DC"/>
    <w:lvl w:ilvl="0" w:tplc="64C08536">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F4BF1"/>
    <w:multiLevelType w:val="hybridMultilevel"/>
    <w:tmpl w:val="DF5ECF40"/>
    <w:lvl w:ilvl="0" w:tplc="64C08536">
      <w:start w:val="1"/>
      <w:numFmt w:val="bullet"/>
      <w:lvlText w:val=""/>
      <w:lvlJc w:val="left"/>
      <w:pPr>
        <w:ind w:left="360"/>
      </w:pPr>
      <w:rPr>
        <w:rFonts w:ascii="Symbol" w:hAnsi="Symbol" w:hint="default"/>
        <w:b w:val="0"/>
        <w:i w:val="0"/>
        <w:strike w:val="0"/>
        <w:dstrike w:val="0"/>
        <w:color w:val="2E74B5" w:themeColor="accent1" w:themeShade="BF"/>
        <w:sz w:val="22"/>
        <w:szCs w:val="22"/>
        <w:u w:val="none" w:color="000000"/>
        <w:bdr w:val="none" w:sz="0" w:space="0" w:color="auto"/>
        <w:shd w:val="clear" w:color="auto" w:fill="auto"/>
        <w:vertAlign w:val="baseline"/>
      </w:rPr>
    </w:lvl>
    <w:lvl w:ilvl="1" w:tplc="000C117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620F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46EC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C65D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C024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AC22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DE85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56D6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E4642C"/>
    <w:multiLevelType w:val="hybridMultilevel"/>
    <w:tmpl w:val="629216B8"/>
    <w:lvl w:ilvl="0" w:tplc="64C08536">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D6C84"/>
    <w:multiLevelType w:val="hybridMultilevel"/>
    <w:tmpl w:val="C8C2518E"/>
    <w:lvl w:ilvl="0" w:tplc="64C08536">
      <w:start w:val="1"/>
      <w:numFmt w:val="bullet"/>
      <w:lvlText w:val=""/>
      <w:lvlJc w:val="left"/>
      <w:pPr>
        <w:ind w:left="360"/>
      </w:pPr>
      <w:rPr>
        <w:rFonts w:ascii="Symbol" w:hAnsi="Symbol" w:hint="default"/>
        <w:b w:val="0"/>
        <w:i w:val="0"/>
        <w:strike w:val="0"/>
        <w:dstrike w:val="0"/>
        <w:color w:val="2E74B5" w:themeColor="accent1" w:themeShade="BF"/>
        <w:sz w:val="22"/>
        <w:szCs w:val="22"/>
        <w:u w:val="none" w:color="000000"/>
        <w:bdr w:val="none" w:sz="0" w:space="0" w:color="auto"/>
        <w:shd w:val="clear" w:color="auto" w:fill="auto"/>
        <w:vertAlign w:val="baseline"/>
      </w:rPr>
    </w:lvl>
    <w:lvl w:ilvl="1" w:tplc="705019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E6F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656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AE7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480B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89F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246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12EF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A84A67"/>
    <w:multiLevelType w:val="hybridMultilevel"/>
    <w:tmpl w:val="13E22AAC"/>
    <w:lvl w:ilvl="0" w:tplc="64C08536">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C74EC"/>
    <w:multiLevelType w:val="hybridMultilevel"/>
    <w:tmpl w:val="CB76F448"/>
    <w:lvl w:ilvl="0" w:tplc="64C08536">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4EDE"/>
    <w:multiLevelType w:val="hybridMultilevel"/>
    <w:tmpl w:val="C7E42E9A"/>
    <w:lvl w:ilvl="0" w:tplc="5590EA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DC89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028C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9E67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36D0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6689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F693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24A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CE36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2E10EB"/>
    <w:multiLevelType w:val="hybridMultilevel"/>
    <w:tmpl w:val="827E956C"/>
    <w:lvl w:ilvl="0" w:tplc="F0E89E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F03EB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02E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9CBF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671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565D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ACB1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E26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2025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3919F5"/>
    <w:multiLevelType w:val="hybridMultilevel"/>
    <w:tmpl w:val="0D6411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7573E7"/>
    <w:multiLevelType w:val="hybridMultilevel"/>
    <w:tmpl w:val="7FA44918"/>
    <w:lvl w:ilvl="0" w:tplc="64C08536">
      <w:start w:val="1"/>
      <w:numFmt w:val="bullet"/>
      <w:lvlText w:val=""/>
      <w:lvlJc w:val="left"/>
      <w:pPr>
        <w:ind w:left="360"/>
      </w:pPr>
      <w:rPr>
        <w:rFonts w:ascii="Symbol" w:hAnsi="Symbol" w:hint="default"/>
        <w:b w:val="0"/>
        <w:i w:val="0"/>
        <w:strike w:val="0"/>
        <w:dstrike w:val="0"/>
        <w:color w:val="2E74B5" w:themeColor="accent1" w:themeShade="BF"/>
        <w:sz w:val="22"/>
        <w:szCs w:val="22"/>
        <w:u w:val="none" w:color="000000"/>
        <w:bdr w:val="none" w:sz="0" w:space="0" w:color="auto"/>
        <w:shd w:val="clear" w:color="auto" w:fill="auto"/>
        <w:vertAlign w:val="baseline"/>
      </w:rPr>
    </w:lvl>
    <w:lvl w:ilvl="1" w:tplc="705019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E6F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656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AE7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480B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89F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246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12EF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046D00"/>
    <w:multiLevelType w:val="hybridMultilevel"/>
    <w:tmpl w:val="EB92C32E"/>
    <w:lvl w:ilvl="0" w:tplc="6186B2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5019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E6F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656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AE7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480B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89F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246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12EF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926BCD"/>
    <w:multiLevelType w:val="hybridMultilevel"/>
    <w:tmpl w:val="ECF4D496"/>
    <w:lvl w:ilvl="0" w:tplc="64C08536">
      <w:start w:val="1"/>
      <w:numFmt w:val="bullet"/>
      <w:lvlText w:val=""/>
      <w:lvlJc w:val="left"/>
      <w:pPr>
        <w:ind w:left="360"/>
      </w:pPr>
      <w:rPr>
        <w:rFonts w:ascii="Symbol" w:hAnsi="Symbol" w:hint="default"/>
        <w:b w:val="0"/>
        <w:i w:val="0"/>
        <w:strike w:val="0"/>
        <w:dstrike w:val="0"/>
        <w:color w:val="2E74B5" w:themeColor="accent1" w:themeShade="BF"/>
        <w:sz w:val="22"/>
        <w:szCs w:val="22"/>
        <w:u w:val="none" w:color="000000"/>
        <w:bdr w:val="none" w:sz="0" w:space="0" w:color="auto"/>
        <w:shd w:val="clear" w:color="auto" w:fill="auto"/>
        <w:vertAlign w:val="baseline"/>
      </w:rPr>
    </w:lvl>
    <w:lvl w:ilvl="1" w:tplc="705019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E6F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656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AE7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480B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89F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246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12EF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453C8E"/>
    <w:multiLevelType w:val="hybridMultilevel"/>
    <w:tmpl w:val="CAB2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489480">
    <w:abstractNumId w:val="13"/>
  </w:num>
  <w:num w:numId="2" w16cid:durableId="482695029">
    <w:abstractNumId w:val="4"/>
  </w:num>
  <w:num w:numId="3" w16cid:durableId="1617516924">
    <w:abstractNumId w:val="10"/>
  </w:num>
  <w:num w:numId="4" w16cid:durableId="1355620222">
    <w:abstractNumId w:val="9"/>
  </w:num>
  <w:num w:numId="5" w16cid:durableId="102775011">
    <w:abstractNumId w:val="1"/>
  </w:num>
  <w:num w:numId="6" w16cid:durableId="955141197">
    <w:abstractNumId w:val="8"/>
  </w:num>
  <w:num w:numId="7" w16cid:durableId="1333020750">
    <w:abstractNumId w:val="2"/>
  </w:num>
  <w:num w:numId="8" w16cid:durableId="1668362208">
    <w:abstractNumId w:val="6"/>
  </w:num>
  <w:num w:numId="9" w16cid:durableId="267543312">
    <w:abstractNumId w:val="14"/>
  </w:num>
  <w:num w:numId="10" w16cid:durableId="1381706251">
    <w:abstractNumId w:val="12"/>
  </w:num>
  <w:num w:numId="11" w16cid:durableId="1007439970">
    <w:abstractNumId w:val="5"/>
  </w:num>
  <w:num w:numId="12" w16cid:durableId="852262801">
    <w:abstractNumId w:val="3"/>
  </w:num>
  <w:num w:numId="13" w16cid:durableId="1078791237">
    <w:abstractNumId w:val="7"/>
  </w:num>
  <w:num w:numId="14" w16cid:durableId="2016490983">
    <w:abstractNumId w:val="15"/>
  </w:num>
  <w:num w:numId="15" w16cid:durableId="1062292173">
    <w:abstractNumId w:val="11"/>
  </w:num>
  <w:num w:numId="16" w16cid:durableId="97506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5F"/>
    <w:rsid w:val="00005A38"/>
    <w:rsid w:val="000E0BB9"/>
    <w:rsid w:val="001001AB"/>
    <w:rsid w:val="001C3392"/>
    <w:rsid w:val="001D41B8"/>
    <w:rsid w:val="00216A8C"/>
    <w:rsid w:val="00314BF2"/>
    <w:rsid w:val="003A17FE"/>
    <w:rsid w:val="00664641"/>
    <w:rsid w:val="00774327"/>
    <w:rsid w:val="00837C3D"/>
    <w:rsid w:val="0084298A"/>
    <w:rsid w:val="009A0071"/>
    <w:rsid w:val="009C460E"/>
    <w:rsid w:val="00A24F15"/>
    <w:rsid w:val="00A428ED"/>
    <w:rsid w:val="00B652E2"/>
    <w:rsid w:val="00C415B7"/>
    <w:rsid w:val="00C77FE4"/>
    <w:rsid w:val="00CA3E5F"/>
    <w:rsid w:val="00CC379F"/>
    <w:rsid w:val="00CC6BF1"/>
    <w:rsid w:val="00CE67DE"/>
    <w:rsid w:val="00D175E8"/>
    <w:rsid w:val="00E11F1D"/>
    <w:rsid w:val="00E35373"/>
    <w:rsid w:val="00E40F1C"/>
    <w:rsid w:val="00E433DC"/>
    <w:rsid w:val="00FF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1215A8"/>
  <w15:docId w15:val="{A3A77DF8-9A10-4659-9D58-632D4E55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DC"/>
    <w:pPr>
      <w:spacing w:after="10" w:line="248" w:lineRule="auto"/>
      <w:ind w:left="10" w:hanging="10"/>
      <w:jc w:val="both"/>
    </w:pPr>
    <w:rPr>
      <w:rFonts w:ascii="Arial" w:eastAsia="Calibri" w:hAnsi="Arial" w:cs="Calibri"/>
      <w:color w:val="000000"/>
      <w:sz w:val="20"/>
    </w:rPr>
  </w:style>
  <w:style w:type="paragraph" w:styleId="Heading1">
    <w:name w:val="heading 1"/>
    <w:next w:val="Normal"/>
    <w:link w:val="Heading1Char"/>
    <w:uiPriority w:val="9"/>
    <w:unhideWhenUsed/>
    <w:qFormat/>
    <w:pPr>
      <w:keepNext/>
      <w:keepLines/>
      <w:spacing w:after="24"/>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0E0BB9"/>
    <w:pPr>
      <w:numPr>
        <w:ilvl w:val="1"/>
      </w:numPr>
      <w:spacing w:after="160"/>
      <w:ind w:left="10" w:hanging="1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E0BB9"/>
    <w:rPr>
      <w:color w:val="5A5A5A" w:themeColor="text1" w:themeTint="A5"/>
      <w:spacing w:val="15"/>
    </w:rPr>
  </w:style>
  <w:style w:type="paragraph" w:customStyle="1" w:styleId="PageTitle">
    <w:name w:val="Page Title"/>
    <w:basedOn w:val="Normal"/>
    <w:qFormat/>
    <w:rsid w:val="000E0BB9"/>
    <w:pPr>
      <w:spacing w:after="0" w:line="240" w:lineRule="auto"/>
      <w:ind w:left="0" w:firstLine="0"/>
      <w:jc w:val="left"/>
    </w:pPr>
    <w:rPr>
      <w:rFonts w:eastAsiaTheme="minorHAnsi" w:cs="Arial"/>
      <w:color w:val="0077B4"/>
      <w:sz w:val="44"/>
      <w:szCs w:val="44"/>
      <w:lang w:eastAsia="en-US"/>
    </w:rPr>
  </w:style>
  <w:style w:type="paragraph" w:customStyle="1" w:styleId="SubTitle0">
    <w:name w:val="Sub Title"/>
    <w:basedOn w:val="Normal"/>
    <w:qFormat/>
    <w:rsid w:val="000E0BB9"/>
    <w:pPr>
      <w:spacing w:after="0" w:line="240" w:lineRule="auto"/>
      <w:ind w:left="0" w:firstLine="0"/>
      <w:jc w:val="left"/>
    </w:pPr>
    <w:rPr>
      <w:rFonts w:eastAsiaTheme="minorHAnsi" w:cs="Arial"/>
      <w:b/>
      <w:color w:val="0077B4"/>
      <w:sz w:val="24"/>
      <w:szCs w:val="24"/>
      <w:lang w:eastAsia="en-US"/>
    </w:rPr>
  </w:style>
  <w:style w:type="paragraph" w:styleId="ListParagraph">
    <w:name w:val="List Paragraph"/>
    <w:basedOn w:val="Normal"/>
    <w:uiPriority w:val="34"/>
    <w:qFormat/>
    <w:rsid w:val="00664641"/>
    <w:pPr>
      <w:ind w:left="720"/>
      <w:contextualSpacing/>
    </w:pPr>
  </w:style>
  <w:style w:type="paragraph" w:styleId="Header">
    <w:name w:val="header"/>
    <w:basedOn w:val="Normal"/>
    <w:link w:val="HeaderChar"/>
    <w:uiPriority w:val="99"/>
    <w:unhideWhenUsed/>
    <w:rsid w:val="009C460E"/>
    <w:pPr>
      <w:tabs>
        <w:tab w:val="center" w:pos="4680"/>
        <w:tab w:val="right" w:pos="9360"/>
      </w:tabs>
      <w:spacing w:after="0" w:line="240" w:lineRule="auto"/>
      <w:ind w:left="0" w:firstLine="0"/>
      <w:jc w:val="left"/>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9C460E"/>
    <w:rPr>
      <w:rFonts w:eastAsiaTheme="minorHAnsi"/>
      <w:sz w:val="24"/>
      <w:szCs w:val="24"/>
      <w:lang w:eastAsia="en-US"/>
    </w:rPr>
  </w:style>
  <w:style w:type="paragraph" w:styleId="Footer">
    <w:name w:val="footer"/>
    <w:basedOn w:val="Normal"/>
    <w:link w:val="FooterChar"/>
    <w:uiPriority w:val="99"/>
    <w:unhideWhenUsed/>
    <w:rsid w:val="00E3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73"/>
    <w:rPr>
      <w:rFonts w:ascii="Arial" w:eastAsia="Calibri" w:hAnsi="Arial" w:cs="Calibri"/>
      <w:color w:val="000000"/>
      <w:sz w:val="20"/>
    </w:rPr>
  </w:style>
  <w:style w:type="paragraph" w:styleId="BalloonText">
    <w:name w:val="Balloon Text"/>
    <w:basedOn w:val="Normal"/>
    <w:link w:val="BalloonTextChar"/>
    <w:uiPriority w:val="99"/>
    <w:semiHidden/>
    <w:unhideWhenUsed/>
    <w:rsid w:val="00216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8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dc:creator>
  <cp:keywords/>
  <cp:lastModifiedBy>Denise Wakeford</cp:lastModifiedBy>
  <cp:revision>2</cp:revision>
  <cp:lastPrinted>2022-05-04T07:09:00Z</cp:lastPrinted>
  <dcterms:created xsi:type="dcterms:W3CDTF">2022-05-04T07:43:00Z</dcterms:created>
  <dcterms:modified xsi:type="dcterms:W3CDTF">2022-05-04T07:43:00Z</dcterms:modified>
</cp:coreProperties>
</file>